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0CCAADD4" w:rsidR="00526FBD" w:rsidRPr="00526FBD" w:rsidRDefault="00715C6B"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#93</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133AE2">
        <w:rPr>
          <w:rFonts w:ascii="Arial" w:hAnsi="Arial" w:cs="Arial"/>
          <w:b/>
          <w:sz w:val="24"/>
          <w:szCs w:val="28"/>
        </w:rPr>
        <w:t>211788</w:t>
      </w:r>
    </w:p>
    <w:p w14:paraId="787C17B8" w14:textId="45EEF4F9"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715C6B">
        <w:rPr>
          <w:rFonts w:ascii="Arial" w:hAnsi="Arial" w:cs="Arial"/>
          <w:b/>
          <w:sz w:val="24"/>
          <w:szCs w:val="28"/>
        </w:rPr>
        <w:t>September 13-17</w:t>
      </w:r>
      <w:r w:rsidRPr="00DB4FA5">
        <w:rPr>
          <w:rFonts w:ascii="Arial" w:hAnsi="Arial" w:cs="Arial"/>
          <w:b/>
          <w:sz w:val="24"/>
          <w:szCs w:val="28"/>
        </w:rPr>
        <w:t>, 202</w:t>
      </w:r>
      <w:r w:rsidR="00E60C41">
        <w:rPr>
          <w:rFonts w:ascii="Arial" w:hAnsi="Arial" w:cs="Arial"/>
          <w:b/>
          <w:sz w:val="24"/>
          <w:szCs w:val="28"/>
        </w:rPr>
        <w:t>1</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6D9A81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8F51F0">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A417D8">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proofErr w:type="spellStart"/>
            <w:r>
              <w:rPr>
                <w:rFonts w:ascii="Arial" w:hAnsi="Arial" w:cs="Arial"/>
              </w:rPr>
              <w:t>NR_</w:t>
            </w:r>
            <w:r w:rsidR="00D13113">
              <w:rPr>
                <w:rFonts w:ascii="Arial" w:hAnsi="Arial" w:cs="Arial"/>
              </w:rPr>
              <w:t>F</w:t>
            </w:r>
            <w:r>
              <w:rPr>
                <w:rFonts w:ascii="Arial" w:hAnsi="Arial" w:cs="Arial"/>
              </w:rPr>
              <w:t>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4F7E072C"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2711DD">
              <w:rPr>
                <w:rFonts w:ascii="Arial" w:hAnsi="Arial" w:cs="Arial"/>
                <w:lang w:eastAsia="ja-JP"/>
              </w:rPr>
              <w:t>11586</w:t>
            </w:r>
            <w:bookmarkStart w:id="0" w:name="_GoBack"/>
            <w:bookmarkEnd w:id="0"/>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13B5D3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D53AF6">
              <w:rPr>
                <w:rFonts w:ascii="Arial" w:hAnsi="Arial" w:cs="Arial"/>
              </w:rPr>
              <w:t>09</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2C1EE779" w:rsidR="00871653" w:rsidRPr="008836AC" w:rsidRDefault="00F25AC9" w:rsidP="008836AC">
            <w:pPr>
              <w:tabs>
                <w:tab w:val="left" w:pos="567"/>
              </w:tabs>
              <w:spacing w:after="0"/>
              <w:rPr>
                <w:rFonts w:ascii="Arial" w:hAnsi="Arial" w:cs="Arial"/>
                <w:lang w:eastAsia="ja-JP"/>
              </w:rPr>
            </w:pPr>
            <w:r>
              <w:rPr>
                <w:rFonts w:ascii="Arial" w:hAnsi="Arial" w:cs="Arial"/>
                <w:color w:val="00B050"/>
              </w:rPr>
              <w:t>7</w:t>
            </w:r>
            <w:r w:rsidR="009C0CC8">
              <w:rPr>
                <w:rFonts w:ascii="Arial" w:hAnsi="Arial" w:cs="Arial"/>
                <w:color w:val="00B050"/>
              </w:rPr>
              <w:t>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F941E76" w:rsidR="00871653" w:rsidRPr="008836AC" w:rsidRDefault="009222CB"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0526EF2F" w14:textId="399F6176" w:rsidR="00324830" w:rsidRPr="00D06053" w:rsidRDefault="00F25AC9" w:rsidP="007E385F">
      <w:pPr>
        <w:snapToGrid w:val="0"/>
        <w:spacing w:after="0"/>
        <w:rPr>
          <w:lang w:eastAsia="ja-JP"/>
        </w:rPr>
      </w:pPr>
      <w:r>
        <w:rPr>
          <w:b/>
          <w:lang w:eastAsia="ja-JP"/>
        </w:rPr>
        <w:t>In RAN1#106</w:t>
      </w:r>
      <w:r w:rsidR="00324830" w:rsidRPr="00D06053">
        <w:rPr>
          <w:b/>
          <w:lang w:eastAsia="ja-JP"/>
        </w:rPr>
        <w:t>-e, the following agreements were made</w:t>
      </w:r>
      <w:r w:rsidR="00324830" w:rsidRPr="00D06053">
        <w:rPr>
          <w:lang w:eastAsia="ja-JP"/>
        </w:rPr>
        <w:t xml:space="preserve">: </w:t>
      </w:r>
    </w:p>
    <w:p w14:paraId="6389316A" w14:textId="77777777" w:rsidR="00ED41F0" w:rsidRPr="00A702CC" w:rsidRDefault="00ED41F0" w:rsidP="00A702CC">
      <w:pPr>
        <w:snapToGrid w:val="0"/>
        <w:spacing w:after="0"/>
        <w:rPr>
          <w:u w:val="single"/>
          <w:lang w:eastAsia="ja-JP"/>
        </w:rPr>
      </w:pPr>
    </w:p>
    <w:p w14:paraId="4D8D9E4E" w14:textId="2B973997" w:rsidR="00324830" w:rsidRPr="00A702CC" w:rsidRDefault="00324830" w:rsidP="00A702CC">
      <w:pPr>
        <w:snapToGrid w:val="0"/>
        <w:spacing w:after="0"/>
        <w:rPr>
          <w:lang w:eastAsia="ja-JP"/>
        </w:rPr>
      </w:pPr>
      <w:r w:rsidRPr="00A702CC">
        <w:rPr>
          <w:u w:val="single"/>
          <w:lang w:eastAsia="ja-JP"/>
        </w:rPr>
        <w:t>Multi-beam enhancements</w:t>
      </w:r>
      <w:r w:rsidRPr="00A702CC">
        <w:rPr>
          <w:lang w:eastAsia="ja-JP"/>
        </w:rPr>
        <w:t>:</w:t>
      </w:r>
    </w:p>
    <w:p w14:paraId="6686F185" w14:textId="238B4928" w:rsidR="007E385F" w:rsidRDefault="007E385F" w:rsidP="00A702CC">
      <w:pPr>
        <w:snapToGrid w:val="0"/>
        <w:spacing w:after="0"/>
        <w:rPr>
          <w:b/>
          <w:bCs/>
          <w:lang w:eastAsia="x-none"/>
        </w:rPr>
      </w:pPr>
    </w:p>
    <w:p w14:paraId="4F12B64B"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1BE847AB" w14:textId="77777777" w:rsidR="005C2F67" w:rsidRPr="005C2F67" w:rsidRDefault="005C2F67" w:rsidP="005C2F67">
      <w:pPr>
        <w:overflowPunct/>
        <w:autoSpaceDE/>
        <w:autoSpaceDN/>
        <w:adjustRightInd/>
        <w:snapToGrid w:val="0"/>
        <w:spacing w:after="0"/>
        <w:jc w:val="both"/>
        <w:textAlignment w:val="auto"/>
        <w:rPr>
          <w:rFonts w:ascii="Times" w:eastAsia="Batang" w:hAnsi="Times"/>
          <w:highlight w:val="green"/>
        </w:rPr>
      </w:pPr>
      <w:r w:rsidRPr="005C2F67">
        <w:rPr>
          <w:rFonts w:ascii="Times" w:eastAsia="Batang" w:hAnsi="Times"/>
          <w:b/>
          <w:highlight w:val="green"/>
        </w:rPr>
        <w:t>Agreement</w:t>
      </w:r>
    </w:p>
    <w:p w14:paraId="39123E98" w14:textId="77777777" w:rsidR="005C2F67" w:rsidRPr="005C2F67" w:rsidRDefault="005C2F67" w:rsidP="005C2F67">
      <w:pPr>
        <w:overflowPunct/>
        <w:autoSpaceDE/>
        <w:autoSpaceDN/>
        <w:adjustRightInd/>
        <w:snapToGrid w:val="0"/>
        <w:spacing w:after="0"/>
        <w:jc w:val="both"/>
        <w:textAlignment w:val="auto"/>
        <w:rPr>
          <w:rFonts w:ascii="Times" w:eastAsia="Times New Roman" w:hAnsi="Times"/>
        </w:rPr>
      </w:pPr>
      <w:r w:rsidRPr="005C2F67">
        <w:rPr>
          <w:rFonts w:ascii="Times" w:eastAsia="Times New Roman" w:hAnsi="Times"/>
        </w:rPr>
        <w:t>On Rel.17 unified TCI framework,</w:t>
      </w:r>
      <w:r w:rsidRPr="005C2F67">
        <w:rPr>
          <w:rFonts w:ascii="Times" w:eastAsia="Batang" w:hAnsi="Times"/>
          <w:lang w:eastAsia="ja-JP"/>
        </w:rPr>
        <w:t xml:space="preserve"> confirm the following working assumption as an agreement with a minor refinement highlighted in </w:t>
      </w:r>
      <w:r w:rsidRPr="005C2F67">
        <w:rPr>
          <w:rFonts w:ascii="Times" w:eastAsia="Batang" w:hAnsi="Times"/>
          <w:color w:val="FF0000"/>
          <w:lang w:eastAsia="ja-JP"/>
        </w:rPr>
        <w:t>red</w:t>
      </w:r>
      <w:r w:rsidRPr="005C2F67">
        <w:rPr>
          <w:rFonts w:ascii="Times" w:eastAsia="Batang" w:hAnsi="Times"/>
          <w:lang w:eastAsia="ja-JP"/>
        </w:rPr>
        <w:t xml:space="preserve"> </w:t>
      </w:r>
    </w:p>
    <w:p w14:paraId="0BF80E09" w14:textId="77777777" w:rsidR="005C2F67" w:rsidRPr="005C2F67" w:rsidRDefault="005C2F67" w:rsidP="005C2F67">
      <w:pPr>
        <w:overflowPunct/>
        <w:autoSpaceDE/>
        <w:autoSpaceDN/>
        <w:adjustRightInd/>
        <w:snapToGrid w:val="0"/>
        <w:spacing w:after="0"/>
        <w:textAlignment w:val="auto"/>
        <w:rPr>
          <w:rFonts w:ascii="Times" w:eastAsia="Batang" w:hAnsi="Times"/>
          <w:lang w:eastAsia="ja-JP"/>
        </w:rPr>
      </w:pPr>
      <w:r w:rsidRPr="005C2F67">
        <w:rPr>
          <w:rFonts w:ascii="Times" w:eastAsia="Malgun Gothic" w:hAnsi="Times"/>
          <w:szCs w:val="24"/>
        </w:rPr>
        <w:t xml:space="preserve">For common TCI state ID update and activation to provide common QCL information </w:t>
      </w:r>
      <w:r w:rsidRPr="005C2F67">
        <w:rPr>
          <w:rFonts w:ascii="Times" w:eastAsia="Malgun Gothic" w:hAnsi="Times"/>
          <w:szCs w:val="24"/>
          <w:lang w:eastAsia="ja-JP"/>
        </w:rPr>
        <w:t xml:space="preserve">at least for UE-dedicated PDCCH/PDSCH </w:t>
      </w:r>
      <w:r w:rsidRPr="005C2F67">
        <w:rPr>
          <w:rFonts w:ascii="Times" w:eastAsia="Malgun Gothic" w:hAnsi="Times"/>
          <w:szCs w:val="24"/>
        </w:rPr>
        <w:t xml:space="preserve">and/or common UL TX spatial filter(s) </w:t>
      </w:r>
      <w:r w:rsidRPr="005C2F67">
        <w:rPr>
          <w:rFonts w:ascii="Times" w:eastAsia="Malgun Gothic" w:hAnsi="Times"/>
          <w:szCs w:val="24"/>
          <w:lang w:eastAsia="ja-JP"/>
        </w:rPr>
        <w:t xml:space="preserve">at least for UE-dedicated PUSCH/PUCCH </w:t>
      </w:r>
      <w:r w:rsidRPr="005C2F67">
        <w:rPr>
          <w:rFonts w:ascii="Times" w:eastAsia="Malgun Gothic" w:hAnsi="Times"/>
          <w:szCs w:val="24"/>
        </w:rPr>
        <w:t xml:space="preserve">across a set of [configured] CCs/BWPs: </w:t>
      </w:r>
    </w:p>
    <w:p w14:paraId="463F2751"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Malgun Gothic" w:hAnsi="Times"/>
          <w:szCs w:val="24"/>
        </w:rPr>
      </w:pPr>
      <w:r w:rsidRPr="005C2F67">
        <w:rPr>
          <w:rFonts w:ascii="Times" w:eastAsia="Malgun Gothic" w:hAnsi="Times"/>
          <w:szCs w:val="24"/>
        </w:rPr>
        <w:t>RRC-configured TCI state pool(s) can be configured in the PDSCH configuration (</w:t>
      </w:r>
      <w:r w:rsidRPr="005C2F67">
        <w:rPr>
          <w:rFonts w:ascii="Times" w:eastAsia="Malgun Gothic" w:hAnsi="Times"/>
          <w:i/>
          <w:iCs/>
          <w:szCs w:val="24"/>
        </w:rPr>
        <w:t>PDSCH-</w:t>
      </w:r>
      <w:proofErr w:type="spellStart"/>
      <w:r w:rsidRPr="005C2F67">
        <w:rPr>
          <w:rFonts w:ascii="Times" w:eastAsia="Malgun Gothic" w:hAnsi="Times"/>
          <w:i/>
          <w:iCs/>
          <w:szCs w:val="24"/>
        </w:rPr>
        <w:t>Config</w:t>
      </w:r>
      <w:proofErr w:type="spellEnd"/>
      <w:r w:rsidRPr="005C2F67">
        <w:rPr>
          <w:rFonts w:ascii="Times" w:eastAsia="Malgun Gothic" w:hAnsi="Times"/>
          <w:szCs w:val="24"/>
        </w:rPr>
        <w:t>) for each BWP/CC as in Rel-15/16</w:t>
      </w:r>
    </w:p>
    <w:p w14:paraId="7FD4232B" w14:textId="77777777" w:rsidR="005C2F67" w:rsidRPr="005C2F67" w:rsidRDefault="005C2F67" w:rsidP="00782B45">
      <w:pPr>
        <w:numPr>
          <w:ilvl w:val="1"/>
          <w:numId w:val="17"/>
        </w:numPr>
        <w:overflowPunct/>
        <w:autoSpaceDE/>
        <w:autoSpaceDN/>
        <w:adjustRightInd/>
        <w:snapToGrid w:val="0"/>
        <w:spacing w:after="0"/>
        <w:jc w:val="both"/>
        <w:textAlignment w:val="auto"/>
        <w:rPr>
          <w:rFonts w:ascii="Times" w:eastAsia="Malgun Gothic" w:hAnsi="Times"/>
          <w:szCs w:val="24"/>
        </w:rPr>
      </w:pPr>
      <w:r w:rsidRPr="005C2F67">
        <w:rPr>
          <w:rFonts w:ascii="Times" w:eastAsia="Batang" w:hAnsi="Times"/>
          <w:szCs w:val="24"/>
          <w:lang w:eastAsia="zh-CN"/>
        </w:rPr>
        <w:t xml:space="preserve">Note: Such </w:t>
      </w:r>
      <w:r w:rsidRPr="005C2F67">
        <w:rPr>
          <w:rFonts w:ascii="Times" w:eastAsia="Malgun Gothic" w:hAnsi="Times"/>
          <w:szCs w:val="24"/>
        </w:rPr>
        <w:t>RRC-configured</w:t>
      </w:r>
      <w:r w:rsidRPr="005C2F67">
        <w:rPr>
          <w:rFonts w:ascii="Times" w:eastAsia="Batang" w:hAnsi="Times"/>
          <w:szCs w:val="24"/>
          <w:lang w:eastAsia="zh-CN"/>
        </w:rPr>
        <w:t xml:space="preserve"> TCI state pool(s) configuration doesn’t imply that separate DL/UL TCI state pool is excluded or supported</w:t>
      </w:r>
    </w:p>
    <w:p w14:paraId="0856132C"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Malgun Gothic" w:hAnsi="Times"/>
          <w:szCs w:val="24"/>
        </w:rPr>
      </w:pPr>
      <w:r w:rsidRPr="005C2F67">
        <w:rPr>
          <w:rFonts w:ascii="Times" w:eastAsia="Malgun Gothic" w:hAnsi="Times"/>
          <w:szCs w:val="24"/>
        </w:rPr>
        <w:t>RRC-configured TCI state pool(s) can be absent in the PDSCH configuration (</w:t>
      </w:r>
      <w:r w:rsidRPr="005C2F67">
        <w:rPr>
          <w:rFonts w:ascii="Times" w:eastAsia="Malgun Gothic" w:hAnsi="Times"/>
          <w:i/>
          <w:iCs/>
          <w:szCs w:val="24"/>
        </w:rPr>
        <w:t>PDSCH-</w:t>
      </w:r>
      <w:proofErr w:type="spellStart"/>
      <w:r w:rsidRPr="005C2F67">
        <w:rPr>
          <w:rFonts w:ascii="Times" w:eastAsia="Malgun Gothic" w:hAnsi="Times"/>
          <w:i/>
          <w:iCs/>
          <w:szCs w:val="24"/>
        </w:rPr>
        <w:t>Config</w:t>
      </w:r>
      <w:proofErr w:type="spellEnd"/>
      <w:r w:rsidRPr="005C2F67">
        <w:rPr>
          <w:rFonts w:ascii="Times" w:eastAsia="Malgun Gothic" w:hAnsi="Times"/>
          <w:szCs w:val="24"/>
        </w:rPr>
        <w:t>) for each BWP/CC, and replaced with a reference to RRC-configured TCI state pool(s) in a reference BWP/CC</w:t>
      </w:r>
    </w:p>
    <w:p w14:paraId="692A3DD9" w14:textId="77777777" w:rsidR="005C2F67" w:rsidRPr="005C2F67" w:rsidRDefault="005C2F67" w:rsidP="00782B45">
      <w:pPr>
        <w:numPr>
          <w:ilvl w:val="1"/>
          <w:numId w:val="17"/>
        </w:numPr>
        <w:overflowPunct/>
        <w:autoSpaceDE/>
        <w:autoSpaceDN/>
        <w:adjustRightInd/>
        <w:snapToGrid w:val="0"/>
        <w:spacing w:after="0"/>
        <w:jc w:val="both"/>
        <w:textAlignment w:val="auto"/>
        <w:rPr>
          <w:rFonts w:ascii="Times" w:eastAsia="Malgun Gothic" w:hAnsi="Times"/>
          <w:szCs w:val="24"/>
        </w:rPr>
      </w:pPr>
      <w:r w:rsidRPr="005C2F67">
        <w:rPr>
          <w:rFonts w:ascii="Times" w:eastAsia="Malgun Gothic" w:hAnsi="Times"/>
          <w:szCs w:val="24"/>
        </w:rPr>
        <w:t>In the PDSCH configuration (</w:t>
      </w:r>
      <w:r w:rsidRPr="005C2F67">
        <w:rPr>
          <w:rFonts w:ascii="Times" w:eastAsia="Malgun Gothic" w:hAnsi="Times"/>
          <w:i/>
          <w:iCs/>
          <w:szCs w:val="24"/>
        </w:rPr>
        <w:t>PDSCH-</w:t>
      </w:r>
      <w:proofErr w:type="spellStart"/>
      <w:r w:rsidRPr="005C2F67">
        <w:rPr>
          <w:rFonts w:ascii="Times" w:eastAsia="Malgun Gothic" w:hAnsi="Times"/>
          <w:i/>
          <w:iCs/>
          <w:szCs w:val="24"/>
        </w:rPr>
        <w:t>Config</w:t>
      </w:r>
      <w:proofErr w:type="spellEnd"/>
      <w:r w:rsidRPr="005C2F67">
        <w:rPr>
          <w:rFonts w:ascii="Times" w:eastAsia="Malgun Gothic" w:hAnsi="Times"/>
          <w:szCs w:val="24"/>
        </w:rPr>
        <w:t>) of the reference BWP/CC, RRC-configured TCI state pool(s) shall be configured</w:t>
      </w:r>
    </w:p>
    <w:p w14:paraId="149396E2" w14:textId="77777777" w:rsidR="005C2F67" w:rsidRPr="005C2F67" w:rsidRDefault="005C2F67" w:rsidP="00782B45">
      <w:pPr>
        <w:numPr>
          <w:ilvl w:val="1"/>
          <w:numId w:val="17"/>
        </w:numPr>
        <w:overflowPunct/>
        <w:autoSpaceDE/>
        <w:autoSpaceDN/>
        <w:adjustRightInd/>
        <w:snapToGrid w:val="0"/>
        <w:spacing w:after="0"/>
        <w:jc w:val="both"/>
        <w:textAlignment w:val="auto"/>
        <w:rPr>
          <w:rFonts w:ascii="Times" w:eastAsia="Malgun Gothic" w:hAnsi="Times"/>
          <w:szCs w:val="24"/>
        </w:rPr>
      </w:pPr>
      <w:r w:rsidRPr="005C2F67">
        <w:rPr>
          <w:rFonts w:ascii="Times" w:eastAsia="Malgun Gothic" w:hAnsi="Times"/>
          <w:szCs w:val="24"/>
        </w:rPr>
        <w:t>For a BWP/CC where the PDSCH configuration contains a reference to the RRC-configured TCI state pool(s) in a reference BWP/CC, the UE applies the RRC-configured TCI state pool(s) in the reference BWP/CC</w:t>
      </w:r>
    </w:p>
    <w:p w14:paraId="7D1028E6"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Malgun Gothic" w:hAnsi="Times"/>
          <w:szCs w:val="24"/>
        </w:rPr>
      </w:pPr>
      <w:r w:rsidRPr="005C2F67">
        <w:rPr>
          <w:rFonts w:ascii="Times" w:eastAsia="Batang" w:hAnsi="Times"/>
          <w:szCs w:val="24"/>
        </w:rPr>
        <w:t>When the BWP/CC ID (</w:t>
      </w:r>
      <w:r w:rsidRPr="005C2F67">
        <w:rPr>
          <w:rFonts w:ascii="Times" w:eastAsia="Batang" w:hAnsi="Times"/>
          <w:color w:val="FF0000"/>
          <w:szCs w:val="24"/>
        </w:rPr>
        <w:t xml:space="preserve">i.e. </w:t>
      </w:r>
      <w:proofErr w:type="spellStart"/>
      <w:r w:rsidRPr="005C2F67">
        <w:rPr>
          <w:rFonts w:ascii="Times" w:eastAsia="Batang" w:hAnsi="Times"/>
          <w:i/>
          <w:color w:val="FF0000"/>
          <w:szCs w:val="24"/>
        </w:rPr>
        <w:t>bwp</w:t>
      </w:r>
      <w:proofErr w:type="spellEnd"/>
      <w:r w:rsidRPr="005C2F67">
        <w:rPr>
          <w:rFonts w:ascii="Times" w:eastAsia="Batang" w:hAnsi="Times"/>
          <w:i/>
          <w:color w:val="FF0000"/>
          <w:szCs w:val="24"/>
        </w:rPr>
        <w:t>-Id</w:t>
      </w:r>
      <w:r w:rsidRPr="005C2F67">
        <w:rPr>
          <w:rFonts w:ascii="Times" w:eastAsia="Batang" w:hAnsi="Times"/>
          <w:color w:val="FF0000"/>
          <w:szCs w:val="24"/>
        </w:rPr>
        <w:t xml:space="preserve"> or </w:t>
      </w:r>
      <w:r w:rsidRPr="005C2F67">
        <w:rPr>
          <w:rFonts w:ascii="Times" w:eastAsia="Batang" w:hAnsi="Times"/>
          <w:i/>
          <w:iCs/>
          <w:szCs w:val="24"/>
        </w:rPr>
        <w:t>cell</w:t>
      </w:r>
      <w:r w:rsidRPr="005C2F67">
        <w:rPr>
          <w:rFonts w:ascii="Times" w:eastAsia="Batang" w:hAnsi="Times"/>
          <w:szCs w:val="24"/>
        </w:rPr>
        <w:t>) for QCL-Type A/D source RS in a </w:t>
      </w:r>
      <w:r w:rsidRPr="005C2F67">
        <w:rPr>
          <w:rFonts w:ascii="Times" w:eastAsia="Batang" w:hAnsi="Times"/>
          <w:i/>
          <w:iCs/>
          <w:szCs w:val="24"/>
        </w:rPr>
        <w:t>QCL-Info</w:t>
      </w:r>
      <w:r w:rsidRPr="005C2F67">
        <w:rPr>
          <w:rFonts w:ascii="Times" w:eastAsia="Batang" w:hAnsi="Times"/>
          <w:szCs w:val="24"/>
        </w:rPr>
        <w:t> of the TCI state is absent, the UE assumes that QCL-Type A/D source RS is in the BWP/CC to which the TCI state applies</w:t>
      </w:r>
    </w:p>
    <w:p w14:paraId="6FFE06B9"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Malgun Gothic" w:hAnsi="Times"/>
          <w:szCs w:val="24"/>
        </w:rPr>
      </w:pPr>
      <w:r w:rsidRPr="005C2F67">
        <w:rPr>
          <w:rFonts w:ascii="Times" w:eastAsia="Malgun Gothic" w:hAnsi="Times"/>
          <w:szCs w:val="24"/>
        </w:rPr>
        <w:t>Introduce a UE capability to report maximum number of TCI state pools it can support across BWPs and CCs in a band, and the candidate value at least includes 1</w:t>
      </w:r>
    </w:p>
    <w:p w14:paraId="7F54DB1E"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Malgun Gothic" w:hAnsi="Times"/>
        </w:rPr>
      </w:pPr>
      <w:r w:rsidRPr="005C2F67">
        <w:rPr>
          <w:rFonts w:ascii="Times" w:eastAsia="Malgun Gothic" w:hAnsi="Times"/>
          <w:szCs w:val="24"/>
        </w:rPr>
        <w:t xml:space="preserve">FFS: Introduce a UE capability to report maximum number of configured TCI states that it can support across BWPs </w:t>
      </w:r>
      <w:r w:rsidRPr="005C2F67">
        <w:rPr>
          <w:rFonts w:ascii="Times" w:eastAsia="Malgun Gothic" w:hAnsi="Times"/>
        </w:rPr>
        <w:t>and CCs in a band</w:t>
      </w:r>
    </w:p>
    <w:p w14:paraId="75670E19"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Malgun Gothic" w:hAnsi="Times"/>
        </w:rPr>
      </w:pPr>
      <w:r w:rsidRPr="005C2F67">
        <w:rPr>
          <w:rFonts w:ascii="Times" w:eastAsia="Malgun Gothic" w:hAnsi="Times"/>
        </w:rPr>
        <w:t>FFS: How to define reference BWP/CC</w:t>
      </w:r>
    </w:p>
    <w:p w14:paraId="0D94CD32"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2090B13C" w14:textId="77777777" w:rsidR="005C2F67" w:rsidRPr="005C2F67" w:rsidRDefault="005C2F67" w:rsidP="005C2F67">
      <w:pPr>
        <w:overflowPunct/>
        <w:autoSpaceDE/>
        <w:autoSpaceDN/>
        <w:adjustRightInd/>
        <w:snapToGrid w:val="0"/>
        <w:spacing w:after="0"/>
        <w:jc w:val="both"/>
        <w:textAlignment w:val="auto"/>
        <w:rPr>
          <w:rFonts w:ascii="Times" w:eastAsia="SimSun" w:hAnsi="Times"/>
          <w:b/>
          <w:bCs/>
          <w:highlight w:val="green"/>
        </w:rPr>
      </w:pPr>
      <w:r w:rsidRPr="005C2F67">
        <w:rPr>
          <w:rFonts w:ascii="Times" w:eastAsia="SimSun" w:hAnsi="Times"/>
          <w:b/>
          <w:bCs/>
          <w:highlight w:val="green"/>
        </w:rPr>
        <w:t>Agreement</w:t>
      </w:r>
    </w:p>
    <w:p w14:paraId="69EC1BDE"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rPr>
      </w:pPr>
      <w:r w:rsidRPr="005C2F67">
        <w:rPr>
          <w:rFonts w:ascii="Times" w:eastAsia="SimSun" w:hAnsi="Times"/>
        </w:rPr>
        <w:t xml:space="preserve">Confirm the following working assumption with revision in </w:t>
      </w:r>
      <w:r w:rsidRPr="005C2F67">
        <w:rPr>
          <w:rFonts w:ascii="Times" w:eastAsia="SimSun" w:hAnsi="Times"/>
          <w:color w:val="FF0000"/>
        </w:rPr>
        <w:t>RED</w:t>
      </w:r>
    </w:p>
    <w:p w14:paraId="21F60205"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rPr>
      </w:pPr>
      <w:r w:rsidRPr="005C2F67">
        <w:rPr>
          <w:rFonts w:ascii="Times" w:eastAsia="Malgun Gothic" w:hAnsi="Times"/>
        </w:rPr>
        <w:t xml:space="preserve">On Rel.17 beam indication enhancements </w:t>
      </w:r>
      <w:r w:rsidRPr="005C2F67">
        <w:rPr>
          <w:rFonts w:ascii="Times" w:eastAsia="Malgun Gothic" w:hAnsi="Times"/>
          <w:color w:val="000000"/>
        </w:rPr>
        <w:t xml:space="preserve">for </w:t>
      </w:r>
      <w:r w:rsidRPr="005C2F67">
        <w:rPr>
          <w:rFonts w:ascii="Times" w:eastAsia="Malgun Gothic" w:hAnsi="Times"/>
          <w:strike/>
          <w:color w:val="FF0000"/>
        </w:rPr>
        <w:t>L1/L2-centric</w:t>
      </w:r>
      <w:r w:rsidRPr="005C2F67">
        <w:rPr>
          <w:rFonts w:ascii="Times" w:eastAsia="Malgun Gothic" w:hAnsi="Times"/>
          <w:color w:val="FF0000"/>
        </w:rPr>
        <w:t xml:space="preserve"> </w:t>
      </w:r>
      <w:r w:rsidRPr="005C2F67">
        <w:rPr>
          <w:rFonts w:ascii="Times" w:eastAsia="Malgun Gothic" w:hAnsi="Times"/>
          <w:color w:val="000000"/>
        </w:rPr>
        <w:t xml:space="preserve">inter-cell </w:t>
      </w:r>
      <w:r w:rsidRPr="005C2F67">
        <w:rPr>
          <w:rFonts w:ascii="Times" w:eastAsia="Malgun Gothic" w:hAnsi="Times"/>
          <w:color w:val="FF0000"/>
        </w:rPr>
        <w:t xml:space="preserve">beam management </w:t>
      </w:r>
      <w:r w:rsidRPr="005C2F67">
        <w:rPr>
          <w:rFonts w:ascii="Times" w:eastAsia="Malgun Gothic" w:hAnsi="Times"/>
          <w:strike/>
          <w:color w:val="FF0000"/>
        </w:rPr>
        <w:t>mobility</w:t>
      </w:r>
      <w:r w:rsidRPr="005C2F67">
        <w:rPr>
          <w:rFonts w:ascii="Times" w:eastAsia="Malgun Gothic" w:hAnsi="Times"/>
        </w:rPr>
        <w:t>, support the following:</w:t>
      </w:r>
    </w:p>
    <w:p w14:paraId="75B842A5"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 xml:space="preserve">Rel-17 MAC-CE-based and/or DCI-based beam indication (at least using DCI formats 1_1/1_2 with and without DL assignment including the associated MAC-CE-based TCI state activation) </w:t>
      </w:r>
    </w:p>
    <w:p w14:paraId="38E1A310" w14:textId="77777777" w:rsidR="005C2F67" w:rsidRPr="005C2F67" w:rsidRDefault="005C2F67" w:rsidP="00782B45">
      <w:pPr>
        <w:numPr>
          <w:ilvl w:val="1"/>
          <w:numId w:val="16"/>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 xml:space="preserve">FFS (to be decided in RAN1#106-e): Whether this also applies to </w:t>
      </w:r>
      <w:r w:rsidRPr="005C2F67">
        <w:rPr>
          <w:rFonts w:ascii="Times" w:eastAsia="Times New Roman" w:hAnsi="Times"/>
        </w:rPr>
        <w:t xml:space="preserve">PDSCH/PUSCH associated with UE-dedicated CORESETs only or additional target channels (e.g. UE-dedicated PDCCH/PUCCH) </w:t>
      </w:r>
    </w:p>
    <w:p w14:paraId="43395EAD" w14:textId="77777777" w:rsidR="005C2F67" w:rsidRPr="005C2F67" w:rsidRDefault="005C2F67" w:rsidP="00782B45">
      <w:pPr>
        <w:numPr>
          <w:ilvl w:val="1"/>
          <w:numId w:val="16"/>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 xml:space="preserve">FFS: Whether the above is supported only for joint TCI, or both joint TCI and separate DL/UL TCI (including that, if separate DL/UL TCI is supported, the DL TCI and UL TCI associated with a same cell) </w:t>
      </w:r>
    </w:p>
    <w:p w14:paraId="0AF1DFBA" w14:textId="77777777" w:rsidR="005C2F67" w:rsidRPr="005C2F67" w:rsidRDefault="005C2F67" w:rsidP="00782B45">
      <w:pPr>
        <w:numPr>
          <w:ilvl w:val="1"/>
          <w:numId w:val="16"/>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FFS: Whether to support activation of TCI states for more than one cells simultaneously</w:t>
      </w:r>
    </w:p>
    <w:p w14:paraId="7C20A3FB" w14:textId="77777777" w:rsidR="005C2F67" w:rsidRPr="005C2F67" w:rsidRDefault="005C2F67" w:rsidP="00782B45">
      <w:pPr>
        <w:numPr>
          <w:ilvl w:val="1"/>
          <w:numId w:val="16"/>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FFS: Whether down-selection between MAC-CE only based and MAC-CE+DCI-based beam indication scheme is necessary</w:t>
      </w:r>
    </w:p>
    <w:p w14:paraId="0B3FC3FB"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 xml:space="preserve">The DL QCL and UL spatial relation rules already agreed for intra-cell scenario </w:t>
      </w:r>
    </w:p>
    <w:p w14:paraId="284E27F6" w14:textId="77777777" w:rsidR="005C2F67" w:rsidRPr="005C2F67" w:rsidRDefault="005C2F67" w:rsidP="00782B45">
      <w:pPr>
        <w:numPr>
          <w:ilvl w:val="1"/>
          <w:numId w:val="16"/>
        </w:numPr>
        <w:overflowPunct/>
        <w:autoSpaceDE/>
        <w:autoSpaceDN/>
        <w:adjustRightInd/>
        <w:snapToGrid w:val="0"/>
        <w:spacing w:after="0"/>
        <w:jc w:val="both"/>
        <w:textAlignment w:val="auto"/>
        <w:rPr>
          <w:rFonts w:ascii="Times" w:eastAsia="SimSun" w:hAnsi="Times"/>
          <w:color w:val="FF0000"/>
        </w:rPr>
      </w:pPr>
      <w:r w:rsidRPr="005C2F67">
        <w:rPr>
          <w:rFonts w:ascii="Times" w:eastAsia="SimSun" w:hAnsi="Times"/>
          <w:color w:val="FF0000"/>
        </w:rPr>
        <w:t>Already agreed up to RAN1#106-e day2</w:t>
      </w:r>
    </w:p>
    <w:p w14:paraId="595FCF8C"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 xml:space="preserve">FFS: The use of SSB associated with a physical cell ID different from that of the serving cell as an indirect QCL reference for UE-dedicated PDSCH </w:t>
      </w:r>
    </w:p>
    <w:p w14:paraId="4BAA1D21" w14:textId="77777777" w:rsidR="005C2F67" w:rsidRPr="005C2F67" w:rsidRDefault="005C2F67" w:rsidP="00782B45">
      <w:pPr>
        <w:numPr>
          <w:ilvl w:val="1"/>
          <w:numId w:val="16"/>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 xml:space="preserve">FFS (to be decided in RAN1#106-e): Whether this also applies to UE-dedicated PDCCH </w:t>
      </w:r>
    </w:p>
    <w:p w14:paraId="582C4AB6" w14:textId="77777777" w:rsidR="005C2F67" w:rsidRPr="005C2F67" w:rsidRDefault="005C2F67" w:rsidP="00782B45">
      <w:pPr>
        <w:numPr>
          <w:ilvl w:val="1"/>
          <w:numId w:val="16"/>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Note: When RS X is an indirect QCL reference of a target channel, there exists at least one other source signal on the QCL chain between RS X and the target channel</w:t>
      </w:r>
    </w:p>
    <w:p w14:paraId="363B0C26" w14:textId="77777777" w:rsidR="005C2F67" w:rsidRPr="005C2F67" w:rsidRDefault="005C2F67" w:rsidP="00782B45">
      <w:pPr>
        <w:numPr>
          <w:ilvl w:val="1"/>
          <w:numId w:val="16"/>
        </w:numPr>
        <w:overflowPunct/>
        <w:autoSpaceDE/>
        <w:autoSpaceDN/>
        <w:adjustRightInd/>
        <w:snapToGrid w:val="0"/>
        <w:spacing w:after="0"/>
        <w:jc w:val="both"/>
        <w:textAlignment w:val="auto"/>
        <w:rPr>
          <w:rFonts w:ascii="Times" w:eastAsia="SimSun" w:hAnsi="Times"/>
        </w:rPr>
      </w:pPr>
      <w:r w:rsidRPr="005C2F67">
        <w:rPr>
          <w:rFonts w:ascii="Times" w:eastAsia="SimSun" w:hAnsi="Times"/>
        </w:rPr>
        <w:t>FFS (to be decided in RAN1#106-e): Whether SSB associated with a physical cell ID different from that of the serving cell can also be used as a direct QCL reference (source RS) for UE-dedicated PDCCH/PDSCH</w:t>
      </w:r>
    </w:p>
    <w:p w14:paraId="124DD417"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4ECE385E" w14:textId="77777777" w:rsidR="005C2F67" w:rsidRPr="005C2F67" w:rsidRDefault="005C2F67" w:rsidP="005C2F67">
      <w:pPr>
        <w:overflowPunct/>
        <w:autoSpaceDE/>
        <w:autoSpaceDN/>
        <w:adjustRightInd/>
        <w:spacing w:after="0"/>
        <w:jc w:val="both"/>
        <w:textAlignment w:val="auto"/>
        <w:rPr>
          <w:rFonts w:ascii="Times" w:eastAsia="Malgun Gothic" w:hAnsi="Times" w:cs="Times"/>
          <w:lang w:val="en-US" w:eastAsia="ko-KR"/>
        </w:rPr>
      </w:pPr>
      <w:r w:rsidRPr="005C2F67">
        <w:rPr>
          <w:rFonts w:ascii="Times" w:eastAsia="Malgun Gothic" w:hAnsi="Times" w:cs="Times"/>
          <w:b/>
          <w:bCs/>
          <w:color w:val="000000"/>
          <w:highlight w:val="green"/>
          <w:lang w:val="en-US" w:eastAsia="ko-KR"/>
        </w:rPr>
        <w:t>Agreement</w:t>
      </w:r>
    </w:p>
    <w:p w14:paraId="585548F6" w14:textId="77777777" w:rsidR="005C2F67" w:rsidRPr="005C2F67" w:rsidRDefault="005C2F67" w:rsidP="005C2F67">
      <w:pPr>
        <w:overflowPunct/>
        <w:autoSpaceDE/>
        <w:autoSpaceDN/>
        <w:adjustRightInd/>
        <w:spacing w:after="0"/>
        <w:jc w:val="both"/>
        <w:textAlignment w:val="auto"/>
        <w:rPr>
          <w:rFonts w:ascii="Times" w:eastAsia="Malgun Gothic" w:hAnsi="Times" w:cs="Times"/>
          <w:lang w:val="en-US" w:eastAsia="ko-KR"/>
        </w:rPr>
      </w:pPr>
      <w:r w:rsidRPr="005C2F67">
        <w:rPr>
          <w:rFonts w:ascii="Times" w:eastAsia="Malgun Gothic" w:hAnsi="Times" w:cs="Times"/>
          <w:lang w:eastAsia="ko-KR"/>
        </w:rPr>
        <w:t>On Rel.17 unified TCI framework,</w:t>
      </w:r>
      <w:r w:rsidRPr="005C2F67">
        <w:rPr>
          <w:rFonts w:ascii="Times" w:eastAsia="Malgun Gothic" w:hAnsi="Times" w:cs="Times"/>
          <w:lang w:val="en-US" w:eastAsia="ko-KR"/>
        </w:rPr>
        <w:t> the following DL RSs can share the same indicated Rel-17 TCI state as </w:t>
      </w:r>
      <w:r w:rsidRPr="005C2F67">
        <w:rPr>
          <w:rFonts w:ascii="Times" w:eastAsia="Malgun Gothic" w:hAnsi="Times" w:cs="Times"/>
          <w:lang w:eastAsia="ko-KR"/>
        </w:rPr>
        <w:t>UE-dedicated reception on PDSCH and for UE-dedicated reception on all or subset of CORESETs in a CC</w:t>
      </w:r>
    </w:p>
    <w:p w14:paraId="5ADCE4E6" w14:textId="77777777" w:rsidR="005C2F67" w:rsidRPr="005C2F67" w:rsidRDefault="005C2F67" w:rsidP="00782B45">
      <w:pPr>
        <w:numPr>
          <w:ilvl w:val="0"/>
          <w:numId w:val="28"/>
        </w:numPr>
        <w:overflowPunct/>
        <w:autoSpaceDE/>
        <w:autoSpaceDN/>
        <w:adjustRightInd/>
        <w:snapToGrid w:val="0"/>
        <w:spacing w:after="0"/>
        <w:jc w:val="both"/>
        <w:textAlignment w:val="auto"/>
        <w:rPr>
          <w:rFonts w:ascii="Times" w:eastAsia="Batang" w:hAnsi="Times"/>
          <w:lang w:eastAsia="x-none"/>
        </w:rPr>
      </w:pPr>
      <w:r w:rsidRPr="005C2F67">
        <w:rPr>
          <w:rFonts w:ascii="Times" w:eastAsia="Batang" w:hAnsi="Times"/>
          <w:lang w:eastAsia="x-none"/>
        </w:rPr>
        <w:t>Aperiodic CSI-RS resources for CSI</w:t>
      </w:r>
    </w:p>
    <w:p w14:paraId="67463C18" w14:textId="77777777" w:rsidR="005C2F67" w:rsidRPr="005C2F67" w:rsidRDefault="005C2F67" w:rsidP="00782B45">
      <w:pPr>
        <w:numPr>
          <w:ilvl w:val="1"/>
          <w:numId w:val="28"/>
        </w:numPr>
        <w:overflowPunct/>
        <w:autoSpaceDE/>
        <w:autoSpaceDN/>
        <w:adjustRightInd/>
        <w:snapToGrid w:val="0"/>
        <w:spacing w:after="0"/>
        <w:jc w:val="both"/>
        <w:textAlignment w:val="auto"/>
        <w:rPr>
          <w:rFonts w:ascii="Times" w:eastAsia="Batang" w:hAnsi="Times"/>
          <w:lang w:eastAsia="x-none"/>
        </w:rPr>
      </w:pPr>
      <w:r w:rsidRPr="005C2F67">
        <w:rPr>
          <w:rFonts w:ascii="Times" w:eastAsia="Batang" w:hAnsi="Times"/>
          <w:lang w:eastAsia="x-none"/>
        </w:rPr>
        <w:t>FFS: Discuss if further restriction or further case is necessary</w:t>
      </w:r>
    </w:p>
    <w:p w14:paraId="0C7C5E2E" w14:textId="77777777" w:rsidR="005C2F67" w:rsidRPr="005C2F67" w:rsidRDefault="005C2F67" w:rsidP="00782B45">
      <w:pPr>
        <w:numPr>
          <w:ilvl w:val="0"/>
          <w:numId w:val="28"/>
        </w:numPr>
        <w:overflowPunct/>
        <w:autoSpaceDE/>
        <w:autoSpaceDN/>
        <w:adjustRightInd/>
        <w:snapToGrid w:val="0"/>
        <w:spacing w:after="0"/>
        <w:jc w:val="both"/>
        <w:textAlignment w:val="auto"/>
        <w:rPr>
          <w:rFonts w:ascii="Times" w:eastAsia="Batang" w:hAnsi="Times"/>
          <w:lang w:eastAsia="x-none"/>
        </w:rPr>
      </w:pPr>
      <w:r w:rsidRPr="005C2F67">
        <w:rPr>
          <w:rFonts w:ascii="Times" w:eastAsia="Batang" w:hAnsi="Times"/>
          <w:lang w:eastAsia="x-none"/>
        </w:rPr>
        <w:t xml:space="preserve">Aperiodic CSI-RS resources for BM </w:t>
      </w:r>
    </w:p>
    <w:p w14:paraId="1A35CF0C" w14:textId="77777777" w:rsidR="005C2F67" w:rsidRPr="005C2F67" w:rsidRDefault="005C2F67" w:rsidP="00782B45">
      <w:pPr>
        <w:numPr>
          <w:ilvl w:val="1"/>
          <w:numId w:val="28"/>
        </w:numPr>
        <w:overflowPunct/>
        <w:autoSpaceDE/>
        <w:autoSpaceDN/>
        <w:adjustRightInd/>
        <w:snapToGrid w:val="0"/>
        <w:spacing w:after="0"/>
        <w:jc w:val="both"/>
        <w:textAlignment w:val="auto"/>
        <w:rPr>
          <w:rFonts w:ascii="Times" w:eastAsia="Batang" w:hAnsi="Times"/>
          <w:lang w:eastAsia="x-none"/>
        </w:rPr>
      </w:pPr>
      <w:r w:rsidRPr="005C2F67">
        <w:rPr>
          <w:rFonts w:ascii="Times" w:eastAsia="Batang" w:hAnsi="Times"/>
          <w:lang w:eastAsia="x-none"/>
        </w:rPr>
        <w:t>FFS: Discuss if further restriction or further case is necessary</w:t>
      </w:r>
    </w:p>
    <w:p w14:paraId="1D54CC03" w14:textId="77777777" w:rsidR="005C2F67" w:rsidRPr="005C2F67" w:rsidRDefault="005C2F67" w:rsidP="00782B45">
      <w:pPr>
        <w:numPr>
          <w:ilvl w:val="0"/>
          <w:numId w:val="28"/>
        </w:numPr>
        <w:overflowPunct/>
        <w:autoSpaceDE/>
        <w:autoSpaceDN/>
        <w:adjustRightInd/>
        <w:snapToGrid w:val="0"/>
        <w:spacing w:after="0"/>
        <w:jc w:val="both"/>
        <w:textAlignment w:val="auto"/>
        <w:rPr>
          <w:rFonts w:ascii="Times" w:eastAsia="Batang" w:hAnsi="Times"/>
          <w:lang w:eastAsia="x-none"/>
        </w:rPr>
      </w:pPr>
      <w:r w:rsidRPr="005C2F67">
        <w:rPr>
          <w:rFonts w:ascii="Times" w:eastAsia="Batang" w:hAnsi="Times"/>
          <w:lang w:eastAsia="x-none"/>
        </w:rPr>
        <w:t xml:space="preserve">FFS: Other CSI-RS time-domain </w:t>
      </w:r>
      <w:proofErr w:type="spellStart"/>
      <w:r w:rsidRPr="005C2F67">
        <w:rPr>
          <w:rFonts w:ascii="Times" w:eastAsia="Batang" w:hAnsi="Times"/>
          <w:lang w:eastAsia="x-none"/>
        </w:rPr>
        <w:t>behaviors</w:t>
      </w:r>
      <w:proofErr w:type="spellEnd"/>
      <w:r w:rsidRPr="005C2F67">
        <w:rPr>
          <w:rFonts w:ascii="Times" w:eastAsia="Batang" w:hAnsi="Times"/>
          <w:lang w:eastAsia="x-none"/>
        </w:rPr>
        <w:t xml:space="preserve"> and/or restriction(s)</w:t>
      </w:r>
    </w:p>
    <w:p w14:paraId="592361F6" w14:textId="77777777" w:rsidR="005C2F67" w:rsidRPr="005C2F67" w:rsidRDefault="005C2F67" w:rsidP="005C2F67">
      <w:pPr>
        <w:overflowPunct/>
        <w:autoSpaceDE/>
        <w:autoSpaceDN/>
        <w:adjustRightInd/>
        <w:spacing w:after="0"/>
        <w:jc w:val="both"/>
        <w:textAlignment w:val="auto"/>
        <w:rPr>
          <w:rFonts w:ascii="Times" w:eastAsia="Malgun Gothic" w:hAnsi="Times" w:cs="Times"/>
          <w:lang w:val="en-US" w:eastAsia="ko-KR"/>
        </w:rPr>
      </w:pPr>
      <w:r w:rsidRPr="005C2F67">
        <w:rPr>
          <w:rFonts w:ascii="Times" w:eastAsia="Malgun Gothic" w:hAnsi="Times" w:cs="Times"/>
          <w:color w:val="1F497D"/>
          <w:lang w:val="en-US" w:eastAsia="ko-KR"/>
        </w:rPr>
        <w:t> </w:t>
      </w:r>
    </w:p>
    <w:p w14:paraId="3D71F029" w14:textId="77777777" w:rsidR="005C2F67" w:rsidRPr="005C2F67" w:rsidRDefault="005C2F67" w:rsidP="005C2F67">
      <w:pPr>
        <w:overflowPunct/>
        <w:autoSpaceDE/>
        <w:autoSpaceDN/>
        <w:adjustRightInd/>
        <w:spacing w:after="0"/>
        <w:jc w:val="both"/>
        <w:textAlignment w:val="auto"/>
        <w:rPr>
          <w:rFonts w:ascii="Times" w:eastAsia="Malgun Gothic" w:hAnsi="Times" w:cs="Times"/>
          <w:lang w:val="en-US" w:eastAsia="ko-KR"/>
        </w:rPr>
      </w:pPr>
      <w:r w:rsidRPr="005C2F67">
        <w:rPr>
          <w:rFonts w:ascii="Times" w:eastAsia="Malgun Gothic" w:hAnsi="Times" w:cs="Times"/>
          <w:b/>
          <w:bCs/>
          <w:color w:val="000000"/>
          <w:highlight w:val="green"/>
          <w:lang w:val="en-US" w:eastAsia="ko-KR"/>
        </w:rPr>
        <w:lastRenderedPageBreak/>
        <w:t>Agreement</w:t>
      </w:r>
    </w:p>
    <w:p w14:paraId="57172DE9"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lang w:eastAsia="ko-KR"/>
        </w:rPr>
        <w:t>On Rel.17 unified TCI framework:</w:t>
      </w:r>
    </w:p>
    <w:p w14:paraId="2F491565" w14:textId="77777777" w:rsidR="005C2F67" w:rsidRPr="005C2F67" w:rsidRDefault="005C2F67" w:rsidP="00782B45">
      <w:pPr>
        <w:numPr>
          <w:ilvl w:val="0"/>
          <w:numId w:val="29"/>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Aperiodic SRS resources or resource sets for BM can share the same indicated Rel-17 TCI state as dynamic-grant/configured-grant based PUSCH, all or subset of dedicated PUCCH resources in a CC</w:t>
      </w:r>
      <w:r w:rsidRPr="005C2F67">
        <w:rPr>
          <w:rFonts w:ascii="Times" w:eastAsia="DengXian" w:hAnsi="Times" w:cs="Times"/>
        </w:rPr>
        <w:t xml:space="preserve"> </w:t>
      </w:r>
    </w:p>
    <w:p w14:paraId="21C67DB0" w14:textId="77777777" w:rsidR="005C2F67" w:rsidRPr="005C2F67" w:rsidRDefault="005C2F67" w:rsidP="00782B45">
      <w:pPr>
        <w:numPr>
          <w:ilvl w:val="1"/>
          <w:numId w:val="30"/>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FFS: Discuss if/which restriction is necessary, e.g. only for aperiodic, apply to all resources in a set</w:t>
      </w:r>
    </w:p>
    <w:p w14:paraId="56D0930A" w14:textId="77777777" w:rsidR="005C2F67" w:rsidRPr="005C2F67" w:rsidRDefault="005C2F67" w:rsidP="00782B45">
      <w:pPr>
        <w:numPr>
          <w:ilvl w:val="1"/>
          <w:numId w:val="30"/>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 xml:space="preserve">Note: This doesn’t imply that all time-domain </w:t>
      </w:r>
      <w:proofErr w:type="spellStart"/>
      <w:r w:rsidRPr="005C2F67">
        <w:rPr>
          <w:rFonts w:ascii="Times" w:eastAsia="Times New Roman" w:hAnsi="Times" w:cs="Times"/>
        </w:rPr>
        <w:t>behaviors</w:t>
      </w:r>
      <w:proofErr w:type="spellEnd"/>
      <w:r w:rsidRPr="005C2F67">
        <w:rPr>
          <w:rFonts w:ascii="Times" w:eastAsia="Times New Roman" w:hAnsi="Times" w:cs="Times"/>
        </w:rPr>
        <w:t xml:space="preserve"> are automatically supported</w:t>
      </w:r>
    </w:p>
    <w:p w14:paraId="1AA5D920"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lang w:eastAsia="ko-KR"/>
        </w:rPr>
        <w:t> </w:t>
      </w:r>
    </w:p>
    <w:p w14:paraId="67876914" w14:textId="77777777" w:rsidR="005C2F67" w:rsidRPr="005C2F67" w:rsidRDefault="005C2F67" w:rsidP="005C2F67">
      <w:pPr>
        <w:overflowPunct/>
        <w:autoSpaceDE/>
        <w:autoSpaceDN/>
        <w:adjustRightInd/>
        <w:spacing w:after="0"/>
        <w:jc w:val="both"/>
        <w:textAlignment w:val="auto"/>
        <w:rPr>
          <w:rFonts w:ascii="Times" w:eastAsia="Malgun Gothic" w:hAnsi="Times" w:cs="Times"/>
          <w:lang w:val="en-US" w:eastAsia="ko-KR"/>
        </w:rPr>
      </w:pPr>
      <w:r w:rsidRPr="005C2F67">
        <w:rPr>
          <w:rFonts w:ascii="Times" w:eastAsia="Malgun Gothic" w:hAnsi="Times" w:cs="Times"/>
          <w:b/>
          <w:bCs/>
          <w:color w:val="000000"/>
          <w:highlight w:val="green"/>
          <w:lang w:val="en-US" w:eastAsia="ko-KR"/>
        </w:rPr>
        <w:t>Agreement</w:t>
      </w:r>
    </w:p>
    <w:p w14:paraId="50D716E8"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t xml:space="preserve">On path-loss measurement for Rel.17 unified TCI framework, </w:t>
      </w:r>
      <w:r w:rsidRPr="005C2F67">
        <w:rPr>
          <w:rFonts w:ascii="Times" w:eastAsia="Malgun Gothic" w:hAnsi="Times" w:cs="Times"/>
          <w:lang w:eastAsia="ko-KR"/>
        </w:rPr>
        <w:t>a</w:t>
      </w:r>
      <w:proofErr w:type="spellStart"/>
      <w:r w:rsidRPr="005C2F67">
        <w:rPr>
          <w:rFonts w:ascii="Times" w:eastAsia="Malgun Gothic" w:hAnsi="Times" w:cs="Times"/>
          <w:lang w:val="en-US" w:eastAsia="ko-KR"/>
        </w:rPr>
        <w:t>t</w:t>
      </w:r>
      <w:proofErr w:type="spellEnd"/>
      <w:r w:rsidRPr="005C2F67">
        <w:rPr>
          <w:rFonts w:ascii="Times" w:eastAsia="Malgun Gothic" w:hAnsi="Times" w:cs="Times"/>
          <w:lang w:val="en-US" w:eastAsia="ko-KR"/>
        </w:rPr>
        <w:t xml:space="preserve"> least for discussion purposes:</w:t>
      </w:r>
    </w:p>
    <w:p w14:paraId="669698AC" w14:textId="77777777" w:rsidR="005C2F67" w:rsidRPr="005C2F67" w:rsidRDefault="005C2F67" w:rsidP="00782B45">
      <w:pPr>
        <w:numPr>
          <w:ilvl w:val="0"/>
          <w:numId w:val="31"/>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“Beam alignment” is defined as follows:</w:t>
      </w:r>
      <w:r w:rsidRPr="005C2F67">
        <w:rPr>
          <w:rFonts w:ascii="Times" w:eastAsia="DengXian" w:hAnsi="Times" w:cs="Times"/>
        </w:rPr>
        <w:t xml:space="preserve"> </w:t>
      </w:r>
    </w:p>
    <w:p w14:paraId="3A6BE8E2" w14:textId="77777777" w:rsidR="005C2F67" w:rsidRPr="005C2F67" w:rsidRDefault="005C2F67" w:rsidP="00782B45">
      <w:pPr>
        <w:numPr>
          <w:ilvl w:val="1"/>
          <w:numId w:val="32"/>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 xml:space="preserve">The event that the PL-RS is identical to the spatial relation RS in the UL or (if applicable) joint TCI state. </w:t>
      </w:r>
    </w:p>
    <w:p w14:paraId="58D1FD3E" w14:textId="77777777" w:rsidR="005C2F67" w:rsidRPr="005C2F67" w:rsidRDefault="005C2F67" w:rsidP="00782B45">
      <w:pPr>
        <w:numPr>
          <w:ilvl w:val="1"/>
          <w:numId w:val="32"/>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FFS: how to define “beam alignment” if the PL-RS and the spatial relation RS in the UL or (if applicable) joint TCI state are not identical</w:t>
      </w:r>
    </w:p>
    <w:p w14:paraId="0AED16E2" w14:textId="77777777" w:rsidR="005C2F67" w:rsidRPr="005C2F67" w:rsidRDefault="005C2F67" w:rsidP="00782B45">
      <w:pPr>
        <w:numPr>
          <w:ilvl w:val="0"/>
          <w:numId w:val="33"/>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Any other case, it is defined as beam misalignment</w:t>
      </w:r>
    </w:p>
    <w:p w14:paraId="44938A08"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t> </w:t>
      </w:r>
    </w:p>
    <w:p w14:paraId="6B233C01" w14:textId="77777777" w:rsidR="005C2F67" w:rsidRPr="005C2F67" w:rsidRDefault="005C2F67" w:rsidP="005C2F67">
      <w:pPr>
        <w:overflowPunct/>
        <w:autoSpaceDE/>
        <w:autoSpaceDN/>
        <w:adjustRightInd/>
        <w:spacing w:after="0"/>
        <w:jc w:val="both"/>
        <w:textAlignment w:val="auto"/>
        <w:rPr>
          <w:rFonts w:ascii="Times" w:eastAsia="Malgun Gothic" w:hAnsi="Times" w:cs="Times"/>
          <w:lang w:val="en-US" w:eastAsia="ko-KR"/>
        </w:rPr>
      </w:pPr>
      <w:r w:rsidRPr="005C2F67">
        <w:rPr>
          <w:rFonts w:ascii="Times" w:eastAsia="Malgun Gothic" w:hAnsi="Times" w:cs="Times"/>
          <w:b/>
          <w:bCs/>
          <w:color w:val="000000"/>
          <w:highlight w:val="green"/>
          <w:lang w:val="en-US" w:eastAsia="ko-KR"/>
        </w:rPr>
        <w:t>Agreement</w:t>
      </w:r>
    </w:p>
    <w:p w14:paraId="41C1F02B"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t xml:space="preserve">On Rel.17 beam indication enhancements </w:t>
      </w:r>
      <w:r w:rsidRPr="005C2F67">
        <w:rPr>
          <w:rFonts w:ascii="Times" w:eastAsia="Malgun Gothic" w:hAnsi="Times" w:cs="Times"/>
          <w:color w:val="000000"/>
          <w:lang w:val="en-US" w:eastAsia="ko-KR"/>
        </w:rPr>
        <w:t>for inter-cell management</w:t>
      </w:r>
      <w:r w:rsidRPr="005C2F67">
        <w:rPr>
          <w:rFonts w:ascii="Times" w:eastAsia="Malgun Gothic" w:hAnsi="Times" w:cs="Times"/>
          <w:lang w:val="en-US" w:eastAsia="ko-KR"/>
        </w:rPr>
        <w:t>, the supported Rel-17 MAC-CE-based and/or DCI-based beam indication (at least using DCI formats 1_1/1_2 with and without DL assignment including the associated MAC-CE-based TCI state activation) apply to:</w:t>
      </w:r>
    </w:p>
    <w:p w14:paraId="48277A90" w14:textId="77777777" w:rsidR="005C2F67" w:rsidRPr="005C2F67" w:rsidRDefault="005C2F67" w:rsidP="00782B45">
      <w:pPr>
        <w:numPr>
          <w:ilvl w:val="0"/>
          <w:numId w:val="34"/>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Both joint TCI and separate DL/UL TCI</w:t>
      </w:r>
    </w:p>
    <w:p w14:paraId="2D95B118" w14:textId="77777777" w:rsidR="005C2F67" w:rsidRPr="005C2F67" w:rsidRDefault="005C2F67" w:rsidP="00782B45">
      <w:pPr>
        <w:numPr>
          <w:ilvl w:val="0"/>
          <w:numId w:val="34"/>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FFS: For separate DL/UL TCI, whether the indicated DL TCI and UL TCI are associated with SSBs of a same physical cell ID</w:t>
      </w:r>
    </w:p>
    <w:p w14:paraId="62B7A3D5"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t> </w:t>
      </w:r>
    </w:p>
    <w:p w14:paraId="3A151279" w14:textId="77777777" w:rsidR="005C2F67" w:rsidRPr="005C2F67" w:rsidRDefault="005C2F67" w:rsidP="005C2F67">
      <w:pPr>
        <w:overflowPunct/>
        <w:autoSpaceDE/>
        <w:autoSpaceDN/>
        <w:adjustRightInd/>
        <w:spacing w:after="0"/>
        <w:jc w:val="both"/>
        <w:textAlignment w:val="auto"/>
        <w:rPr>
          <w:rFonts w:ascii="Times" w:eastAsia="Malgun Gothic" w:hAnsi="Times" w:cs="Times"/>
          <w:lang w:val="en-US" w:eastAsia="ko-KR"/>
        </w:rPr>
      </w:pPr>
      <w:r w:rsidRPr="005C2F67">
        <w:rPr>
          <w:rFonts w:ascii="Times" w:eastAsia="Malgun Gothic" w:hAnsi="Times" w:cs="Times"/>
          <w:b/>
          <w:bCs/>
          <w:color w:val="000000"/>
          <w:highlight w:val="green"/>
          <w:lang w:val="en-US" w:eastAsia="ko-KR"/>
        </w:rPr>
        <w:t>Agreement</w:t>
      </w:r>
    </w:p>
    <w:p w14:paraId="55727B9B"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t xml:space="preserve">On Rel.17 beam indication enhancements </w:t>
      </w:r>
      <w:r w:rsidRPr="005C2F67">
        <w:rPr>
          <w:rFonts w:ascii="Times" w:eastAsia="Malgun Gothic" w:hAnsi="Times" w:cs="Times"/>
          <w:color w:val="000000"/>
          <w:lang w:val="en-US" w:eastAsia="ko-KR"/>
        </w:rPr>
        <w:t>for inter-cell management</w:t>
      </w:r>
      <w:r w:rsidRPr="005C2F67">
        <w:rPr>
          <w:rFonts w:ascii="Times" w:eastAsia="Malgun Gothic" w:hAnsi="Times" w:cs="Times"/>
          <w:lang w:val="en-US" w:eastAsia="ko-KR"/>
        </w:rPr>
        <w:t>, for the supported Rel-17 MAC-CE-based and/or DCI-based beam indication (at least using DCI formats 1_1/1_2 with and without DL assignment including the associated MAC-CE-based TCI state activation):</w:t>
      </w:r>
    </w:p>
    <w:p w14:paraId="23FCC65F" w14:textId="77777777" w:rsidR="005C2F67" w:rsidRPr="005C2F67" w:rsidRDefault="005C2F67" w:rsidP="00782B45">
      <w:pPr>
        <w:numPr>
          <w:ilvl w:val="0"/>
          <w:numId w:val="35"/>
        </w:numPr>
        <w:overflowPunct/>
        <w:autoSpaceDE/>
        <w:autoSpaceDN/>
        <w:adjustRightInd/>
        <w:snapToGrid w:val="0"/>
        <w:spacing w:after="0"/>
        <w:jc w:val="both"/>
        <w:textAlignment w:val="auto"/>
        <w:rPr>
          <w:rFonts w:ascii="Times" w:eastAsia="Times New Roman" w:hAnsi="Times" w:cs="Times"/>
        </w:rPr>
      </w:pPr>
      <w:r w:rsidRPr="005C2F67">
        <w:rPr>
          <w:rFonts w:ascii="Times" w:eastAsia="Times New Roman" w:hAnsi="Times" w:cs="Times"/>
        </w:rPr>
        <w:t>Both MAC-CE based and MAC-CE+DCI-based beam indication schemes are supported</w:t>
      </w:r>
    </w:p>
    <w:p w14:paraId="3352F4EB"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color w:val="000000"/>
          <w:lang w:val="en-US" w:eastAsia="ko-KR"/>
        </w:rPr>
        <w:t xml:space="preserve">Note: Previous agreement in RAN1#104b-e that remaining unused DCI fields and </w:t>
      </w:r>
      <w:proofErr w:type="spellStart"/>
      <w:r w:rsidRPr="005C2F67">
        <w:rPr>
          <w:rFonts w:ascii="Times" w:eastAsia="Malgun Gothic" w:hAnsi="Times" w:cs="Times"/>
          <w:color w:val="000000"/>
          <w:lang w:val="en-US" w:eastAsia="ko-KR"/>
        </w:rPr>
        <w:t>codepoints</w:t>
      </w:r>
      <w:proofErr w:type="spellEnd"/>
      <w:r w:rsidRPr="005C2F67">
        <w:rPr>
          <w:rFonts w:ascii="Times" w:eastAsia="Malgun Gothic" w:hAnsi="Times" w:cs="Times"/>
          <w:color w:val="000000"/>
          <w:lang w:val="en-US" w:eastAsia="ko-KR"/>
        </w:rPr>
        <w:t xml:space="preserve"> are reserved in R17 are not to be reverted.</w:t>
      </w:r>
    </w:p>
    <w:p w14:paraId="6C80CEB3" w14:textId="42E192C5" w:rsidR="00590D84" w:rsidRDefault="00590D84" w:rsidP="00A702CC">
      <w:pPr>
        <w:snapToGrid w:val="0"/>
        <w:spacing w:after="0"/>
        <w:rPr>
          <w:rFonts w:ascii="Times" w:eastAsia="Batang" w:hAnsi="Times"/>
          <w:b/>
          <w:lang w:val="en-US"/>
        </w:rPr>
      </w:pPr>
    </w:p>
    <w:p w14:paraId="587F7501" w14:textId="77777777" w:rsidR="005C2F67" w:rsidRPr="005C2F67" w:rsidRDefault="005C2F67" w:rsidP="005C2F67">
      <w:pPr>
        <w:overflowPunct/>
        <w:autoSpaceDE/>
        <w:autoSpaceDN/>
        <w:adjustRightInd/>
        <w:snapToGrid w:val="0"/>
        <w:spacing w:after="0"/>
        <w:jc w:val="both"/>
        <w:textAlignment w:val="auto"/>
        <w:rPr>
          <w:rFonts w:ascii="Times" w:eastAsia="Batang" w:hAnsi="Times"/>
          <w:highlight w:val="darkYellow"/>
        </w:rPr>
      </w:pPr>
      <w:r w:rsidRPr="005C2F67">
        <w:rPr>
          <w:rFonts w:ascii="Times" w:eastAsia="Batang" w:hAnsi="Times" w:cs="Times"/>
          <w:b/>
          <w:bCs/>
          <w:color w:val="000000"/>
          <w:highlight w:val="darkYellow"/>
        </w:rPr>
        <w:t>Working Assumption</w:t>
      </w:r>
      <w:r w:rsidRPr="005C2F67">
        <w:rPr>
          <w:rFonts w:ascii="Times" w:eastAsia="Batang" w:hAnsi="Times"/>
          <w:highlight w:val="darkYellow"/>
        </w:rPr>
        <w:t xml:space="preserve"> </w:t>
      </w:r>
    </w:p>
    <w:p w14:paraId="2CB888FF"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rPr>
      </w:pPr>
      <w:r w:rsidRPr="005C2F67">
        <w:rPr>
          <w:rFonts w:ascii="Times" w:eastAsia="Batang" w:hAnsi="Times"/>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w:t>
      </w:r>
      <w:proofErr w:type="spellStart"/>
      <w:r w:rsidRPr="005C2F67">
        <w:rPr>
          <w:rFonts w:ascii="Times" w:eastAsia="Batang" w:hAnsi="Times"/>
        </w:rPr>
        <w:t>signaling</w:t>
      </w:r>
      <w:proofErr w:type="spellEnd"/>
      <w:r w:rsidRPr="005C2F67">
        <w:rPr>
          <w:rFonts w:ascii="Times" w:eastAsia="Batang" w:hAnsi="Times"/>
        </w:rPr>
        <w:t>/configuration design(s)</w:t>
      </w:r>
      <w:r w:rsidRPr="005C2F67">
        <w:rPr>
          <w:rFonts w:ascii="Times" w:eastAsia="Batang" w:hAnsi="Times" w:hint="eastAsia"/>
        </w:rPr>
        <w:t xml:space="preserve"> are used to update/configure </w:t>
      </w:r>
      <w:r w:rsidRPr="005C2F67">
        <w:rPr>
          <w:rFonts w:ascii="Times" w:eastAsia="Batang" w:hAnsi="Times"/>
        </w:rPr>
        <w:t>such DL RS(s) with Rel-17 TCI state(s).</w:t>
      </w:r>
    </w:p>
    <w:p w14:paraId="3E6C6C1D"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607C6754" w14:textId="77777777" w:rsidR="005C2F67" w:rsidRPr="005C2F67" w:rsidRDefault="005C2F67" w:rsidP="005C2F67">
      <w:pPr>
        <w:overflowPunct/>
        <w:autoSpaceDE/>
        <w:autoSpaceDN/>
        <w:adjustRightInd/>
        <w:snapToGrid w:val="0"/>
        <w:spacing w:after="0"/>
        <w:jc w:val="both"/>
        <w:textAlignment w:val="auto"/>
        <w:rPr>
          <w:rFonts w:ascii="Times" w:eastAsia="Batang" w:hAnsi="Times"/>
          <w:highlight w:val="green"/>
        </w:rPr>
      </w:pPr>
      <w:r w:rsidRPr="005C2F67">
        <w:rPr>
          <w:rFonts w:ascii="Times" w:eastAsia="Batang" w:hAnsi="Times"/>
          <w:b/>
          <w:highlight w:val="green"/>
        </w:rPr>
        <w:t>Agreement</w:t>
      </w:r>
    </w:p>
    <w:p w14:paraId="1F94F6B5" w14:textId="77777777" w:rsidR="005C2F67" w:rsidRPr="005C2F67" w:rsidRDefault="005C2F67" w:rsidP="005C2F67">
      <w:pPr>
        <w:overflowPunct/>
        <w:autoSpaceDE/>
        <w:autoSpaceDN/>
        <w:adjustRightInd/>
        <w:snapToGrid w:val="0"/>
        <w:spacing w:after="0"/>
        <w:jc w:val="both"/>
        <w:textAlignment w:val="auto"/>
        <w:rPr>
          <w:rFonts w:ascii="Times" w:eastAsia="SimSun" w:hAnsi="Times"/>
          <w:szCs w:val="18"/>
        </w:rPr>
      </w:pPr>
      <w:r w:rsidRPr="005C2F67">
        <w:rPr>
          <w:rFonts w:ascii="Times" w:eastAsia="Batang" w:hAnsi="Times"/>
        </w:rPr>
        <w:t xml:space="preserve">On Rel.17 beam indication enhancements </w:t>
      </w:r>
      <w:r w:rsidRPr="005C2F67">
        <w:rPr>
          <w:rFonts w:ascii="Times" w:eastAsia="Batang" w:hAnsi="Times"/>
          <w:color w:val="000000"/>
        </w:rPr>
        <w:t>for inter-cell beam management</w:t>
      </w:r>
      <w:r w:rsidRPr="005C2F67">
        <w:rPr>
          <w:rFonts w:ascii="Times" w:eastAsia="Batang" w:hAnsi="Times"/>
        </w:rPr>
        <w:t xml:space="preserve">, for the supported </w:t>
      </w:r>
      <w:r w:rsidRPr="005C2F67">
        <w:rPr>
          <w:rFonts w:ascii="Times" w:eastAsia="SimSun" w:hAnsi="Times"/>
          <w:szCs w:val="18"/>
        </w:rPr>
        <w:t>Rel-17 MAC-CE-based and/or DCI-based beam indication (at least using DCI formats 1_1/1_2 with and without DL assignment including the associated MAC-CE-based TCI state activation):</w:t>
      </w:r>
    </w:p>
    <w:p w14:paraId="30C93487" w14:textId="77777777" w:rsidR="005C2F67" w:rsidRPr="005C2F67" w:rsidRDefault="005C2F67" w:rsidP="00782B45">
      <w:pPr>
        <w:numPr>
          <w:ilvl w:val="0"/>
          <w:numId w:val="36"/>
        </w:numPr>
        <w:overflowPunct/>
        <w:autoSpaceDE/>
        <w:autoSpaceDN/>
        <w:adjustRightInd/>
        <w:snapToGrid w:val="0"/>
        <w:spacing w:after="0"/>
        <w:jc w:val="both"/>
        <w:textAlignment w:val="auto"/>
        <w:rPr>
          <w:rFonts w:ascii="Times" w:eastAsia="Batang" w:hAnsi="Times"/>
          <w:lang w:eastAsia="x-none"/>
        </w:rPr>
      </w:pPr>
      <w:r w:rsidRPr="005C2F67">
        <w:rPr>
          <w:rFonts w:ascii="Times" w:eastAsia="Batang" w:hAnsi="Times"/>
          <w:szCs w:val="18"/>
          <w:lang w:eastAsia="x-none"/>
        </w:rPr>
        <w:t xml:space="preserve">Support a UE feature on how many physical cell IDs (including that of the serving cell) can be associated with the activated TCI states </w:t>
      </w:r>
    </w:p>
    <w:p w14:paraId="31F0F06B" w14:textId="77777777" w:rsidR="005C2F67" w:rsidRPr="005C2F67" w:rsidRDefault="005C2F67" w:rsidP="00782B45">
      <w:pPr>
        <w:numPr>
          <w:ilvl w:val="1"/>
          <w:numId w:val="36"/>
        </w:numPr>
        <w:overflowPunct/>
        <w:autoSpaceDE/>
        <w:autoSpaceDN/>
        <w:adjustRightInd/>
        <w:snapToGrid w:val="0"/>
        <w:spacing w:after="0"/>
        <w:jc w:val="both"/>
        <w:textAlignment w:val="auto"/>
        <w:rPr>
          <w:rFonts w:ascii="Times" w:eastAsia="Batang" w:hAnsi="Times"/>
          <w:sz w:val="16"/>
          <w:lang w:eastAsia="x-none"/>
        </w:rPr>
      </w:pPr>
      <w:r w:rsidRPr="005C2F67">
        <w:rPr>
          <w:rFonts w:ascii="Times" w:eastAsia="Batang" w:hAnsi="Times"/>
          <w:szCs w:val="24"/>
          <w:lang w:eastAsia="x-none"/>
        </w:rPr>
        <w:t>FFS: If UE is configured for only one physical cell ID, decide between the following two options:</w:t>
      </w:r>
    </w:p>
    <w:p w14:paraId="0343F664" w14:textId="77777777" w:rsidR="005C2F67" w:rsidRPr="005C2F67" w:rsidRDefault="005C2F67" w:rsidP="00782B45">
      <w:pPr>
        <w:numPr>
          <w:ilvl w:val="2"/>
          <w:numId w:val="36"/>
        </w:numPr>
        <w:overflowPunct/>
        <w:autoSpaceDE/>
        <w:autoSpaceDN/>
        <w:adjustRightInd/>
        <w:snapToGrid w:val="0"/>
        <w:spacing w:after="0"/>
        <w:jc w:val="both"/>
        <w:textAlignment w:val="auto"/>
        <w:rPr>
          <w:rFonts w:ascii="Times" w:eastAsia="Batang" w:hAnsi="Times"/>
          <w:sz w:val="16"/>
          <w:lang w:eastAsia="x-none"/>
        </w:rPr>
      </w:pPr>
      <w:r w:rsidRPr="005C2F67">
        <w:rPr>
          <w:rFonts w:ascii="Times" w:eastAsia="Batang" w:hAnsi="Times"/>
          <w:szCs w:val="24"/>
          <w:lang w:eastAsia="x-none"/>
        </w:rPr>
        <w:t xml:space="preserve">Opt1: the NW can activate TCI states associated with either the same physical cell ID as that of the serving cell or a different physical cell ID from that of the serving cell </w:t>
      </w:r>
    </w:p>
    <w:p w14:paraId="615012AC" w14:textId="77777777" w:rsidR="005C2F67" w:rsidRPr="005C2F67" w:rsidRDefault="005C2F67" w:rsidP="00782B45">
      <w:pPr>
        <w:numPr>
          <w:ilvl w:val="2"/>
          <w:numId w:val="36"/>
        </w:numPr>
        <w:overflowPunct/>
        <w:autoSpaceDE/>
        <w:autoSpaceDN/>
        <w:adjustRightInd/>
        <w:snapToGrid w:val="0"/>
        <w:spacing w:after="0"/>
        <w:jc w:val="both"/>
        <w:textAlignment w:val="auto"/>
        <w:rPr>
          <w:rFonts w:ascii="Times" w:eastAsia="Batang" w:hAnsi="Times"/>
          <w:sz w:val="16"/>
          <w:lang w:eastAsia="x-none"/>
        </w:rPr>
      </w:pPr>
      <w:r w:rsidRPr="005C2F67">
        <w:rPr>
          <w:rFonts w:ascii="Times" w:eastAsia="Batang" w:hAnsi="Times"/>
          <w:szCs w:val="24"/>
          <w:lang w:eastAsia="x-none"/>
        </w:rPr>
        <w:t>Opt2: the NW can only activate TCI states associated with the same physical cell ID as that of the serving cell</w:t>
      </w:r>
    </w:p>
    <w:p w14:paraId="57E9411A" w14:textId="77777777" w:rsidR="005C2F67" w:rsidRPr="005C2F67" w:rsidRDefault="005C2F67" w:rsidP="005C2F67">
      <w:pPr>
        <w:overflowPunct/>
        <w:autoSpaceDE/>
        <w:autoSpaceDN/>
        <w:adjustRightInd/>
        <w:snapToGrid w:val="0"/>
        <w:spacing w:after="0"/>
        <w:jc w:val="both"/>
        <w:textAlignment w:val="auto"/>
        <w:rPr>
          <w:rFonts w:ascii="Times" w:eastAsia="Batang" w:hAnsi="Times"/>
          <w:sz w:val="16"/>
          <w:lang w:eastAsia="x-none"/>
        </w:rPr>
      </w:pPr>
      <w:r w:rsidRPr="005C2F67">
        <w:rPr>
          <w:rFonts w:ascii="Times" w:eastAsia="Batang" w:hAnsi="Times"/>
          <w:szCs w:val="18"/>
          <w:lang w:eastAsia="x-none"/>
        </w:rPr>
        <w:t>Note: The above does not necessarily mean that more than 1 physical cell ID that is not serving cell in RRC</w:t>
      </w:r>
    </w:p>
    <w:p w14:paraId="2A737384"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2A23461A"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2645214C" w14:textId="77777777" w:rsidR="005C2F67" w:rsidRPr="005C2F67" w:rsidRDefault="005C2F67" w:rsidP="005C2F67">
      <w:pPr>
        <w:overflowPunct/>
        <w:autoSpaceDE/>
        <w:autoSpaceDN/>
        <w:adjustRightInd/>
        <w:snapToGrid w:val="0"/>
        <w:spacing w:after="0"/>
        <w:textAlignment w:val="auto"/>
        <w:rPr>
          <w:rFonts w:ascii="Times" w:eastAsia="Gulim" w:hAnsi="Times" w:cs="Times"/>
          <w:szCs w:val="24"/>
          <w:lang w:val="en-US" w:eastAsia="ko-KR"/>
        </w:rPr>
      </w:pPr>
      <w:r w:rsidRPr="005C2F67">
        <w:rPr>
          <w:rFonts w:ascii="Times" w:eastAsia="Batang" w:hAnsi="Times" w:cs="Times"/>
          <w:b/>
          <w:bCs/>
          <w:szCs w:val="24"/>
          <w:highlight w:val="green"/>
        </w:rPr>
        <w:t>Agreement</w:t>
      </w:r>
    </w:p>
    <w:p w14:paraId="451B2FE2" w14:textId="77777777" w:rsidR="005C2F67" w:rsidRPr="005C2F67" w:rsidRDefault="005C2F67" w:rsidP="005C2F67">
      <w:pPr>
        <w:overflowPunct/>
        <w:autoSpaceDE/>
        <w:autoSpaceDN/>
        <w:adjustRightInd/>
        <w:snapToGrid w:val="0"/>
        <w:spacing w:after="0"/>
        <w:textAlignment w:val="auto"/>
        <w:rPr>
          <w:rFonts w:ascii="Times" w:eastAsia="Batang" w:hAnsi="Times" w:cs="Times"/>
          <w:szCs w:val="24"/>
        </w:rPr>
      </w:pPr>
      <w:r w:rsidRPr="005C2F67">
        <w:rPr>
          <w:rFonts w:ascii="Times" w:eastAsia="Batang" w:hAnsi="Times" w:cs="Times"/>
          <w:szCs w:val="24"/>
        </w:rPr>
        <w:t>On Rel-17 DCI-based beam indication, regarding application time of the beam indication, the first slot to apply the indicated TCI is at least Y symbols after the last symbol of the acknowledgment of the joint or separate DL/UL beam indication.</w:t>
      </w:r>
    </w:p>
    <w:p w14:paraId="3F08D1AF" w14:textId="77777777" w:rsidR="005C2F67" w:rsidRPr="005C2F67" w:rsidRDefault="005C2F67" w:rsidP="00782B45">
      <w:pPr>
        <w:numPr>
          <w:ilvl w:val="0"/>
          <w:numId w:val="37"/>
        </w:numPr>
        <w:overflowPunct/>
        <w:autoSpaceDE/>
        <w:autoSpaceDN/>
        <w:adjustRightInd/>
        <w:snapToGrid w:val="0"/>
        <w:spacing w:after="0"/>
        <w:textAlignment w:val="auto"/>
        <w:rPr>
          <w:rFonts w:ascii="Times" w:eastAsia="Times New Roman" w:hAnsi="Times" w:cs="Times"/>
        </w:rPr>
      </w:pPr>
      <w:r w:rsidRPr="005C2F67">
        <w:rPr>
          <w:rFonts w:ascii="Times" w:eastAsia="Times New Roman" w:hAnsi="Times" w:cs="Times"/>
          <w:szCs w:val="24"/>
        </w:rPr>
        <w:t>Note: The Y symbols are configured by the gNB based on UE capability, which is also reported in units of symbols.</w:t>
      </w:r>
    </w:p>
    <w:p w14:paraId="50610595" w14:textId="77777777" w:rsidR="005C2F67" w:rsidRPr="005C2F67" w:rsidRDefault="005C2F67" w:rsidP="00782B45">
      <w:pPr>
        <w:numPr>
          <w:ilvl w:val="0"/>
          <w:numId w:val="37"/>
        </w:numPr>
        <w:overflowPunct/>
        <w:autoSpaceDE/>
        <w:autoSpaceDN/>
        <w:adjustRightInd/>
        <w:snapToGrid w:val="0"/>
        <w:spacing w:after="0"/>
        <w:textAlignment w:val="auto"/>
        <w:rPr>
          <w:rFonts w:ascii="Times" w:eastAsia="Times New Roman" w:hAnsi="Times" w:cs="Times"/>
          <w:strike/>
        </w:rPr>
      </w:pPr>
      <w:r w:rsidRPr="005C2F67">
        <w:rPr>
          <w:rFonts w:ascii="Times" w:eastAsia="Times New Roman" w:hAnsi="Times" w:cs="Times"/>
          <w:szCs w:val="24"/>
        </w:rPr>
        <w:t xml:space="preserve">FFS whether Y is configured per </w:t>
      </w:r>
      <w:proofErr w:type="gramStart"/>
      <w:r w:rsidRPr="005C2F67">
        <w:rPr>
          <w:rFonts w:ascii="Times" w:eastAsia="Times New Roman" w:hAnsi="Times" w:cs="Times"/>
          <w:szCs w:val="24"/>
        </w:rPr>
        <w:t>BWP ,</w:t>
      </w:r>
      <w:proofErr w:type="gramEnd"/>
      <w:r w:rsidRPr="005C2F67">
        <w:rPr>
          <w:rFonts w:ascii="Times" w:eastAsia="Times New Roman" w:hAnsi="Times" w:cs="Times"/>
          <w:szCs w:val="24"/>
        </w:rPr>
        <w:t xml:space="preserve"> per CC or per band or per SCS , or independent of BWP/CC/SCS</w:t>
      </w:r>
    </w:p>
    <w:p w14:paraId="35200B42" w14:textId="77777777" w:rsidR="005C2F67" w:rsidRPr="005C2F67" w:rsidRDefault="005C2F67" w:rsidP="00782B45">
      <w:pPr>
        <w:numPr>
          <w:ilvl w:val="1"/>
          <w:numId w:val="37"/>
        </w:numPr>
        <w:overflowPunct/>
        <w:autoSpaceDE/>
        <w:autoSpaceDN/>
        <w:adjustRightInd/>
        <w:snapToGrid w:val="0"/>
        <w:spacing w:after="0"/>
        <w:textAlignment w:val="auto"/>
        <w:rPr>
          <w:rFonts w:ascii="Times" w:eastAsia="Times New Roman" w:hAnsi="Times" w:cs="Times"/>
        </w:rPr>
      </w:pPr>
      <w:r w:rsidRPr="005C2F67">
        <w:rPr>
          <w:rFonts w:ascii="Times" w:eastAsia="Times New Roman" w:hAnsi="Times" w:cs="Times"/>
          <w:szCs w:val="24"/>
        </w:rPr>
        <w:t xml:space="preserve">Note: Previous agreement in RAN1#104b-e that remaining unused DCI fields and </w:t>
      </w:r>
      <w:proofErr w:type="spellStart"/>
      <w:r w:rsidRPr="005C2F67">
        <w:rPr>
          <w:rFonts w:ascii="Times" w:eastAsia="Times New Roman" w:hAnsi="Times" w:cs="Times"/>
          <w:szCs w:val="24"/>
        </w:rPr>
        <w:t>codepoints</w:t>
      </w:r>
      <w:proofErr w:type="spellEnd"/>
      <w:r w:rsidRPr="005C2F67">
        <w:rPr>
          <w:rFonts w:ascii="Times" w:eastAsia="Times New Roman" w:hAnsi="Times" w:cs="Times"/>
          <w:szCs w:val="24"/>
        </w:rPr>
        <w:t xml:space="preserve"> are reserved in R17 are not to be reverted</w:t>
      </w:r>
    </w:p>
    <w:p w14:paraId="62C86402" w14:textId="13CD97E9" w:rsidR="005C2F67" w:rsidRDefault="005C2F67" w:rsidP="00A702CC">
      <w:pPr>
        <w:snapToGrid w:val="0"/>
        <w:spacing w:after="0"/>
        <w:rPr>
          <w:rFonts w:ascii="Times" w:eastAsia="Batang" w:hAnsi="Times"/>
          <w:b/>
        </w:rPr>
      </w:pPr>
    </w:p>
    <w:p w14:paraId="63FF6915" w14:textId="77777777" w:rsidR="005C2F67" w:rsidRPr="005C2F67" w:rsidRDefault="005C2F67" w:rsidP="005C2F67">
      <w:pPr>
        <w:overflowPunct/>
        <w:autoSpaceDE/>
        <w:autoSpaceDN/>
        <w:adjustRightInd/>
        <w:snapToGrid w:val="0"/>
        <w:spacing w:after="0"/>
        <w:textAlignment w:val="auto"/>
        <w:rPr>
          <w:rFonts w:ascii="Times" w:eastAsia="Malgun Gothic" w:hAnsi="Times"/>
          <w:highlight w:val="green"/>
        </w:rPr>
      </w:pPr>
      <w:r w:rsidRPr="005C2F67">
        <w:rPr>
          <w:rFonts w:ascii="Times" w:eastAsia="Malgun Gothic" w:hAnsi="Times"/>
          <w:b/>
          <w:highlight w:val="green"/>
        </w:rPr>
        <w:t>Agreement</w:t>
      </w:r>
    </w:p>
    <w:p w14:paraId="586F304E" w14:textId="77777777" w:rsidR="005C2F67" w:rsidRPr="005C2F67" w:rsidRDefault="005C2F67" w:rsidP="005C2F67">
      <w:pPr>
        <w:overflowPunct/>
        <w:autoSpaceDE/>
        <w:autoSpaceDN/>
        <w:adjustRightInd/>
        <w:snapToGrid w:val="0"/>
        <w:spacing w:after="0"/>
        <w:textAlignment w:val="auto"/>
        <w:rPr>
          <w:rFonts w:ascii="Times" w:eastAsia="Batang" w:hAnsi="Times"/>
        </w:rPr>
      </w:pPr>
      <w:r w:rsidRPr="005C2F67">
        <w:rPr>
          <w:rFonts w:ascii="Times" w:eastAsia="Times New Roman" w:hAnsi="Times"/>
        </w:rPr>
        <w:t xml:space="preserve">On Rel.17 unified TCI framework, </w:t>
      </w:r>
      <w:r w:rsidRPr="005C2F67">
        <w:rPr>
          <w:rFonts w:ascii="Times" w:eastAsia="Batang" w:hAnsi="Times"/>
        </w:rPr>
        <w:t xml:space="preserve">for intra-cell beam indication, the following DL RSs can share the same indicated Rel-17 TCI state as UE-dedicated reception on PDSCH and for UE-dedicated reception on all or subset of CORESETs in a CC: </w:t>
      </w:r>
    </w:p>
    <w:p w14:paraId="3C9D0CD5" w14:textId="77777777" w:rsidR="005C2F67" w:rsidRPr="005C2F67" w:rsidRDefault="005C2F67" w:rsidP="00782B45">
      <w:pPr>
        <w:numPr>
          <w:ilvl w:val="0"/>
          <w:numId w:val="15"/>
        </w:numPr>
        <w:overflowPunct/>
        <w:autoSpaceDE/>
        <w:autoSpaceDN/>
        <w:adjustRightInd/>
        <w:snapToGrid w:val="0"/>
        <w:spacing w:after="0"/>
        <w:textAlignment w:val="auto"/>
        <w:rPr>
          <w:rFonts w:ascii="Times" w:eastAsia="Malgun Gothic" w:hAnsi="Times"/>
          <w:lang w:eastAsia="x-none"/>
        </w:rPr>
      </w:pPr>
      <w:r w:rsidRPr="005C2F67">
        <w:rPr>
          <w:rFonts w:ascii="Times" w:eastAsia="Batang" w:hAnsi="Times"/>
          <w:lang w:eastAsia="x-none"/>
        </w:rPr>
        <w:t xml:space="preserve">DMRS(s) associated with non-UE-dedicated reception on CORESET(s) and </w:t>
      </w:r>
      <w:r w:rsidRPr="005C2F67">
        <w:rPr>
          <w:rFonts w:ascii="Times" w:eastAsia="DengXian" w:hAnsi="Times"/>
          <w:lang w:eastAsia="zh-CN"/>
        </w:rPr>
        <w:t>the associated PDSCH</w:t>
      </w:r>
      <w:r w:rsidRPr="005C2F67">
        <w:rPr>
          <w:rFonts w:ascii="Times" w:eastAsia="Batang" w:hAnsi="Times"/>
          <w:lang w:eastAsia="x-none"/>
        </w:rPr>
        <w:t xml:space="preserve"> </w:t>
      </w:r>
    </w:p>
    <w:p w14:paraId="700221D1" w14:textId="77777777" w:rsidR="005C2F67" w:rsidRPr="005C2F67" w:rsidRDefault="005C2F67" w:rsidP="00782B45">
      <w:pPr>
        <w:numPr>
          <w:ilvl w:val="0"/>
          <w:numId w:val="15"/>
        </w:numPr>
        <w:overflowPunct/>
        <w:autoSpaceDE/>
        <w:autoSpaceDN/>
        <w:adjustRightInd/>
        <w:snapToGrid w:val="0"/>
        <w:spacing w:after="0"/>
        <w:textAlignment w:val="auto"/>
        <w:rPr>
          <w:rFonts w:ascii="Times" w:eastAsia="Malgun Gothic" w:hAnsi="Times"/>
          <w:lang w:eastAsia="x-none"/>
        </w:rPr>
      </w:pPr>
      <w:r w:rsidRPr="005C2F67">
        <w:rPr>
          <w:rFonts w:ascii="Times" w:eastAsia="Malgun Gothic" w:hAnsi="Times"/>
          <w:lang w:eastAsia="x-none"/>
        </w:rPr>
        <w:t xml:space="preserve">FFS (to be concluded in RAN1#106bis-e): </w:t>
      </w:r>
      <w:r w:rsidRPr="005C2F67">
        <w:rPr>
          <w:rFonts w:ascii="Times" w:eastAsia="Batang" w:hAnsi="Times"/>
          <w:lang w:eastAsia="x-none"/>
        </w:rPr>
        <w:t>Non-UE-dedicated PUCCH and non-UE-dedicated PUSCH</w:t>
      </w:r>
    </w:p>
    <w:p w14:paraId="1CD831FC" w14:textId="77777777" w:rsidR="005C2F67" w:rsidRPr="005C2F67" w:rsidRDefault="005C2F67" w:rsidP="005C2F67">
      <w:pPr>
        <w:overflowPunct/>
        <w:autoSpaceDE/>
        <w:autoSpaceDN/>
        <w:adjustRightInd/>
        <w:snapToGrid w:val="0"/>
        <w:spacing w:after="0"/>
        <w:textAlignment w:val="auto"/>
        <w:rPr>
          <w:rFonts w:ascii="Times" w:eastAsia="Malgun Gothic" w:hAnsi="Times"/>
        </w:rPr>
      </w:pPr>
      <w:r w:rsidRPr="005C2F67">
        <w:rPr>
          <w:rFonts w:ascii="Times" w:eastAsia="Malgun Gothic" w:hAnsi="Times"/>
        </w:rPr>
        <w:lastRenderedPageBreak/>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2D02491F" w14:textId="77777777" w:rsidR="005C2F67" w:rsidRPr="005C2F67" w:rsidRDefault="005C2F67" w:rsidP="00782B45">
      <w:pPr>
        <w:numPr>
          <w:ilvl w:val="0"/>
          <w:numId w:val="38"/>
        </w:numPr>
        <w:overflowPunct/>
        <w:autoSpaceDE/>
        <w:autoSpaceDN/>
        <w:adjustRightInd/>
        <w:snapToGrid w:val="0"/>
        <w:spacing w:after="0"/>
        <w:textAlignment w:val="auto"/>
        <w:rPr>
          <w:rFonts w:ascii="Times" w:eastAsia="Malgun Gothic" w:hAnsi="Times"/>
        </w:rPr>
      </w:pPr>
      <w:r w:rsidRPr="005C2F67">
        <w:rPr>
          <w:rFonts w:ascii="Times" w:eastAsia="Malgun Gothic" w:hAnsi="Times"/>
        </w:rPr>
        <w:t xml:space="preserve">The channels and signals as for intra-cell beam management except for non-UE dedicated channels/signals </w:t>
      </w:r>
    </w:p>
    <w:p w14:paraId="4BBBE30F" w14:textId="77777777" w:rsidR="005C2F67" w:rsidRPr="005C2F67" w:rsidRDefault="005C2F67" w:rsidP="00782B45">
      <w:pPr>
        <w:numPr>
          <w:ilvl w:val="0"/>
          <w:numId w:val="38"/>
        </w:numPr>
        <w:overflowPunct/>
        <w:autoSpaceDE/>
        <w:autoSpaceDN/>
        <w:adjustRightInd/>
        <w:snapToGrid w:val="0"/>
        <w:spacing w:after="0"/>
        <w:textAlignment w:val="auto"/>
        <w:rPr>
          <w:rFonts w:ascii="Times" w:eastAsia="Malgun Gothic" w:hAnsi="Times"/>
        </w:rPr>
      </w:pPr>
      <w:r w:rsidRPr="005C2F67">
        <w:rPr>
          <w:rFonts w:ascii="Times" w:eastAsia="Malgun Gothic" w:hAnsi="Times"/>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02028427" w14:textId="77777777" w:rsidR="005C2F67" w:rsidRPr="005C2F67" w:rsidRDefault="005C2F67" w:rsidP="00782B45">
      <w:pPr>
        <w:numPr>
          <w:ilvl w:val="1"/>
          <w:numId w:val="38"/>
        </w:numPr>
        <w:overflowPunct/>
        <w:autoSpaceDE/>
        <w:autoSpaceDN/>
        <w:adjustRightInd/>
        <w:snapToGrid w:val="0"/>
        <w:spacing w:after="0"/>
        <w:textAlignment w:val="auto"/>
        <w:rPr>
          <w:rFonts w:ascii="Times" w:eastAsia="Malgun Gothic" w:hAnsi="Times"/>
        </w:rPr>
      </w:pPr>
      <w:r w:rsidRPr="005C2F67">
        <w:rPr>
          <w:rFonts w:ascii="Times" w:eastAsia="Malgun Gothic" w:hAnsi="Times"/>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35948D82" w14:textId="77777777" w:rsidR="005C2F67" w:rsidRPr="005C2F67" w:rsidRDefault="005C2F67" w:rsidP="00782B45">
      <w:pPr>
        <w:numPr>
          <w:ilvl w:val="0"/>
          <w:numId w:val="38"/>
        </w:numPr>
        <w:overflowPunct/>
        <w:autoSpaceDE/>
        <w:autoSpaceDN/>
        <w:adjustRightInd/>
        <w:snapToGrid w:val="0"/>
        <w:spacing w:after="0"/>
        <w:textAlignment w:val="auto"/>
        <w:rPr>
          <w:rFonts w:ascii="Times" w:eastAsia="Malgun Gothic" w:hAnsi="Times"/>
        </w:rPr>
      </w:pPr>
      <w:r w:rsidRPr="005C2F67">
        <w:rPr>
          <w:rFonts w:ascii="Times" w:eastAsia="Malgun Gothic" w:hAnsi="Times"/>
        </w:rPr>
        <w:t>For inter-cell beam management, the support of more than one Rel-17 active DL TCI state / QCL per band is a UE capability</w:t>
      </w:r>
    </w:p>
    <w:p w14:paraId="1F0576B1" w14:textId="77777777" w:rsidR="005C2F67" w:rsidRPr="005C2F67" w:rsidRDefault="005C2F67" w:rsidP="00782B45">
      <w:pPr>
        <w:numPr>
          <w:ilvl w:val="1"/>
          <w:numId w:val="38"/>
        </w:numPr>
        <w:overflowPunct/>
        <w:autoSpaceDE/>
        <w:autoSpaceDN/>
        <w:adjustRightInd/>
        <w:snapToGrid w:val="0"/>
        <w:spacing w:after="0"/>
        <w:textAlignment w:val="auto"/>
        <w:rPr>
          <w:rFonts w:ascii="Times" w:eastAsia="Malgun Gothic" w:hAnsi="Times"/>
          <w:lang w:eastAsia="x-none"/>
        </w:rPr>
      </w:pPr>
      <w:r w:rsidRPr="005C2F67">
        <w:rPr>
          <w:rFonts w:ascii="Times" w:eastAsia="Malgun Gothic" w:hAnsi="Times"/>
          <w:lang w:eastAsia="x-none"/>
        </w:rPr>
        <w:t>If UE does not support such capability, MAC-CE based beam indication (activation of one TCI state) can be used to switch between two different DL receptions along two different beams</w:t>
      </w:r>
    </w:p>
    <w:p w14:paraId="2FA73334" w14:textId="77777777" w:rsidR="005C2F67" w:rsidRPr="005C2F67" w:rsidRDefault="005C2F67" w:rsidP="00782B45">
      <w:pPr>
        <w:numPr>
          <w:ilvl w:val="2"/>
          <w:numId w:val="38"/>
        </w:numPr>
        <w:overflowPunct/>
        <w:autoSpaceDE/>
        <w:autoSpaceDN/>
        <w:adjustRightInd/>
        <w:snapToGrid w:val="0"/>
        <w:spacing w:after="0"/>
        <w:textAlignment w:val="auto"/>
        <w:rPr>
          <w:rFonts w:ascii="Times" w:eastAsia="Malgun Gothic" w:hAnsi="Times"/>
        </w:rPr>
      </w:pPr>
      <w:r w:rsidRPr="005C2F67">
        <w:rPr>
          <w:rFonts w:ascii="Times" w:eastAsia="Malgun Gothic" w:hAnsi="Times"/>
        </w:rPr>
        <w:t>Note: The serving cell does not change when beam selection is done</w:t>
      </w:r>
    </w:p>
    <w:p w14:paraId="3C640FA2" w14:textId="77777777" w:rsidR="005C2F67" w:rsidRPr="005C2F67" w:rsidRDefault="005C2F67" w:rsidP="00782B45">
      <w:pPr>
        <w:numPr>
          <w:ilvl w:val="1"/>
          <w:numId w:val="38"/>
        </w:numPr>
        <w:overflowPunct/>
        <w:autoSpaceDE/>
        <w:autoSpaceDN/>
        <w:adjustRightInd/>
        <w:snapToGrid w:val="0"/>
        <w:spacing w:after="0"/>
        <w:textAlignment w:val="auto"/>
        <w:rPr>
          <w:rFonts w:ascii="Times" w:eastAsia="Malgun Gothic" w:hAnsi="Times"/>
          <w:lang w:eastAsia="x-none"/>
        </w:rPr>
      </w:pPr>
      <w:r w:rsidRPr="005C2F67">
        <w:rPr>
          <w:rFonts w:ascii="Times" w:eastAsia="Malgun Gothic" w:hAnsi="Times"/>
          <w:lang w:eastAsia="x-none"/>
        </w:rPr>
        <w:t xml:space="preserve">Note: This does not preclude the possibility for TA update on non-serving cell </w:t>
      </w:r>
    </w:p>
    <w:p w14:paraId="65B8871A" w14:textId="77777777" w:rsidR="005C2F67" w:rsidRPr="005C2F67" w:rsidRDefault="005C2F67" w:rsidP="00782B45">
      <w:pPr>
        <w:numPr>
          <w:ilvl w:val="1"/>
          <w:numId w:val="38"/>
        </w:numPr>
        <w:overflowPunct/>
        <w:autoSpaceDE/>
        <w:autoSpaceDN/>
        <w:adjustRightInd/>
        <w:snapToGrid w:val="0"/>
        <w:spacing w:after="0"/>
        <w:textAlignment w:val="auto"/>
        <w:rPr>
          <w:rFonts w:ascii="Times" w:eastAsia="Malgun Gothic" w:hAnsi="Times"/>
          <w:lang w:eastAsia="x-none"/>
        </w:rPr>
      </w:pPr>
      <w:r w:rsidRPr="005C2F67">
        <w:rPr>
          <w:rFonts w:ascii="Times" w:eastAsia="Malgun Gothic" w:hAnsi="Times"/>
          <w:lang w:eastAsia="x-none"/>
        </w:rPr>
        <w:t>FFS: For a UE supporting Rel.17 beam indication feature for inter-cell beam management, up to 5 CORESETs can be configured per BWP</w:t>
      </w:r>
    </w:p>
    <w:p w14:paraId="7323D4B2"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40A3B237" w14:textId="77777777" w:rsidR="005C2F67" w:rsidRPr="005C2F67" w:rsidRDefault="005C2F67" w:rsidP="005C2F67">
      <w:pPr>
        <w:overflowPunct/>
        <w:autoSpaceDE/>
        <w:autoSpaceDN/>
        <w:adjustRightInd/>
        <w:spacing w:after="0"/>
        <w:textAlignment w:val="auto"/>
        <w:rPr>
          <w:rFonts w:ascii="Times" w:eastAsia="Gulim" w:hAnsi="Times" w:cs="Times"/>
          <w:szCs w:val="22"/>
          <w:lang w:eastAsia="zh-CN"/>
        </w:rPr>
      </w:pPr>
      <w:r w:rsidRPr="005C2F67">
        <w:rPr>
          <w:rFonts w:ascii="Times" w:eastAsia="Batang" w:hAnsi="Times" w:cs="Times"/>
          <w:b/>
          <w:bCs/>
          <w:szCs w:val="22"/>
          <w:highlight w:val="green"/>
          <w:lang w:eastAsia="zh-CN"/>
        </w:rPr>
        <w:t>Agreement</w:t>
      </w:r>
    </w:p>
    <w:p w14:paraId="62F8C411" w14:textId="77777777" w:rsidR="005C2F67" w:rsidRPr="005C2F67" w:rsidRDefault="005C2F67" w:rsidP="005C2F67">
      <w:pPr>
        <w:overflowPunct/>
        <w:autoSpaceDE/>
        <w:autoSpaceDN/>
        <w:adjustRightInd/>
        <w:spacing w:after="0"/>
        <w:textAlignment w:val="auto"/>
        <w:rPr>
          <w:rFonts w:ascii="Times" w:eastAsia="Batang" w:hAnsi="Times" w:cs="Times"/>
          <w:szCs w:val="22"/>
          <w:lang w:val="en-US" w:eastAsia="zh-CN"/>
        </w:rPr>
      </w:pPr>
      <w:r w:rsidRPr="005C2F67">
        <w:rPr>
          <w:rFonts w:ascii="Times" w:eastAsia="Batang" w:hAnsi="Times" w:cs="Times"/>
          <w:szCs w:val="22"/>
          <w:lang w:eastAsia="zh-CN"/>
        </w:rPr>
        <w:t>On Rel-17 DCI-based beam indication, regarding application time of the beam indication, in RAN1#106bis-e, further down select one from the following alternatives for the case of CA:</w:t>
      </w:r>
    </w:p>
    <w:p w14:paraId="7C86A314" w14:textId="77777777" w:rsidR="005C2F67" w:rsidRPr="005C2F67" w:rsidRDefault="005C2F67" w:rsidP="00782B45">
      <w:pPr>
        <w:numPr>
          <w:ilvl w:val="0"/>
          <w:numId w:val="39"/>
        </w:numPr>
        <w:overflowPunct/>
        <w:autoSpaceDE/>
        <w:autoSpaceDN/>
        <w:adjustRightInd/>
        <w:spacing w:after="0"/>
        <w:textAlignment w:val="auto"/>
        <w:rPr>
          <w:rFonts w:ascii="Times" w:eastAsia="Batang" w:hAnsi="Times" w:cs="Times"/>
          <w:szCs w:val="22"/>
          <w:lang w:eastAsia="zh-CN"/>
        </w:rPr>
      </w:pPr>
      <w:r w:rsidRPr="005C2F67">
        <w:rPr>
          <w:rFonts w:ascii="Times" w:eastAsia="Batang" w:hAnsi="Times" w:cs="Times"/>
          <w:szCs w:val="22"/>
          <w:lang w:eastAsia="zh-CN"/>
        </w:rPr>
        <w:t>Alt1: The first slot and the Y symbols are both determined on the carrier with the smallest SCS among the carrier(s) applying the beam indication</w:t>
      </w:r>
    </w:p>
    <w:p w14:paraId="542B2D7A" w14:textId="77777777" w:rsidR="005C2F67" w:rsidRPr="005C2F67" w:rsidRDefault="005C2F67" w:rsidP="00782B45">
      <w:pPr>
        <w:numPr>
          <w:ilvl w:val="0"/>
          <w:numId w:val="39"/>
        </w:numPr>
        <w:overflowPunct/>
        <w:autoSpaceDE/>
        <w:autoSpaceDN/>
        <w:adjustRightInd/>
        <w:spacing w:after="0"/>
        <w:textAlignment w:val="auto"/>
        <w:rPr>
          <w:rFonts w:ascii="Times" w:eastAsia="Batang" w:hAnsi="Times" w:cs="Times"/>
          <w:szCs w:val="22"/>
          <w:lang w:eastAsia="zh-CN"/>
        </w:rPr>
      </w:pPr>
      <w:r w:rsidRPr="005C2F67">
        <w:rPr>
          <w:rFonts w:ascii="Times" w:eastAsia="Batang" w:hAnsi="Times" w:cs="Times"/>
          <w:szCs w:val="22"/>
          <w:lang w:eastAsia="zh-CN"/>
        </w:rPr>
        <w:t>Alt2: The first slot and the Y symbols are both determined on the carrier with smallest SCS among the carrier(s) applying the beam indication and the UL carrier carrying the acknowledgment</w:t>
      </w:r>
    </w:p>
    <w:p w14:paraId="177C7ADD" w14:textId="77777777" w:rsidR="005C2F67" w:rsidRPr="005C2F67" w:rsidRDefault="005C2F67" w:rsidP="00782B45">
      <w:pPr>
        <w:numPr>
          <w:ilvl w:val="0"/>
          <w:numId w:val="39"/>
        </w:numPr>
        <w:overflowPunct/>
        <w:autoSpaceDE/>
        <w:autoSpaceDN/>
        <w:adjustRightInd/>
        <w:spacing w:after="0"/>
        <w:textAlignment w:val="auto"/>
        <w:rPr>
          <w:rFonts w:ascii="Times" w:eastAsia="Batang" w:hAnsi="Times" w:cs="Times"/>
          <w:szCs w:val="22"/>
          <w:lang w:eastAsia="zh-CN"/>
        </w:rPr>
      </w:pPr>
      <w:r w:rsidRPr="005C2F67">
        <w:rPr>
          <w:rFonts w:ascii="Times" w:eastAsia="Batang" w:hAnsi="Times" w:cs="Times"/>
          <w:szCs w:val="22"/>
          <w:lang w:eastAsia="zh-CN"/>
        </w:rPr>
        <w:t>Alt3: The first slot and the Y symbols are both determined on the UL carrier carrying the acknowledgment.</w:t>
      </w:r>
    </w:p>
    <w:p w14:paraId="1D822616"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24FBDD81" w14:textId="77777777" w:rsidR="005C2F67" w:rsidRPr="005C2F67" w:rsidRDefault="005C2F67" w:rsidP="005C2F67">
      <w:pPr>
        <w:shd w:val="clear" w:color="auto" w:fill="FFFFFF"/>
        <w:overflowPunct/>
        <w:autoSpaceDE/>
        <w:autoSpaceDN/>
        <w:adjustRightInd/>
        <w:spacing w:after="0"/>
        <w:textAlignment w:val="auto"/>
        <w:rPr>
          <w:rFonts w:ascii="Times" w:eastAsia="Times New Roman" w:hAnsi="Times" w:cs="Times"/>
          <w:color w:val="222222"/>
          <w:lang w:val="en-US" w:eastAsia="ko-KR"/>
        </w:rPr>
      </w:pPr>
      <w:r w:rsidRPr="005C2F67">
        <w:rPr>
          <w:rFonts w:ascii="Times" w:eastAsia="Times New Roman" w:hAnsi="Times" w:cs="Times"/>
          <w:b/>
          <w:bCs/>
          <w:color w:val="1F497D"/>
          <w:shd w:val="clear" w:color="auto" w:fill="00FF00"/>
          <w:lang w:val="en-US" w:eastAsia="ko-KR"/>
        </w:rPr>
        <w:t>Agreement</w:t>
      </w:r>
    </w:p>
    <w:p w14:paraId="6D6D6A96" w14:textId="77777777" w:rsidR="005C2F67" w:rsidRPr="005C2F67" w:rsidRDefault="005C2F67" w:rsidP="005C2F67">
      <w:pPr>
        <w:shd w:val="clear" w:color="auto" w:fill="FFFFFF"/>
        <w:overflowPunct/>
        <w:autoSpaceDE/>
        <w:autoSpaceDN/>
        <w:adjustRightInd/>
        <w:spacing w:after="0"/>
        <w:textAlignment w:val="auto"/>
        <w:rPr>
          <w:rFonts w:ascii="Times" w:eastAsia="Times New Roman" w:hAnsi="Times" w:cs="Times"/>
          <w:color w:val="222222"/>
          <w:lang w:val="en-US" w:eastAsia="ko-KR"/>
        </w:rPr>
      </w:pPr>
      <w:r w:rsidRPr="005C2F67">
        <w:rPr>
          <w:rFonts w:ascii="Times" w:eastAsia="Times New Roman" w:hAnsi="Times" w:cs="Times"/>
          <w:lang w:val="en-US" w:eastAsia="ko-KR"/>
        </w:rPr>
        <w:t>The following working assumption is confirmed with revision in</w:t>
      </w:r>
      <w:r w:rsidRPr="005C2F67">
        <w:rPr>
          <w:rFonts w:ascii="Times" w:eastAsia="Times New Roman" w:hAnsi="Times" w:cs="Times"/>
          <w:color w:val="1F497D"/>
          <w:lang w:val="en-US" w:eastAsia="ko-KR"/>
        </w:rPr>
        <w:t> </w:t>
      </w:r>
      <w:r w:rsidRPr="005C2F67">
        <w:rPr>
          <w:rFonts w:ascii="Times" w:eastAsia="Times New Roman" w:hAnsi="Times" w:cs="Times"/>
          <w:color w:val="FF0000"/>
          <w:lang w:val="en-US" w:eastAsia="ko-KR"/>
        </w:rPr>
        <w:t>RED</w:t>
      </w:r>
      <w:r w:rsidRPr="005C2F67">
        <w:rPr>
          <w:rFonts w:ascii="Times" w:eastAsia="Times New Roman" w:hAnsi="Times" w:cs="Times"/>
          <w:color w:val="1F497D"/>
          <w:lang w:val="en-US" w:eastAsia="ko-KR"/>
        </w:rPr>
        <w:t>.</w:t>
      </w:r>
    </w:p>
    <w:p w14:paraId="199EFCB2" w14:textId="77777777" w:rsidR="005C2F67" w:rsidRPr="005C2F67" w:rsidRDefault="005C2F67" w:rsidP="005C2F67">
      <w:pPr>
        <w:shd w:val="clear" w:color="auto" w:fill="FFFFFF"/>
        <w:overflowPunct/>
        <w:autoSpaceDE/>
        <w:autoSpaceDN/>
        <w:adjustRightInd/>
        <w:spacing w:after="0"/>
        <w:jc w:val="both"/>
        <w:textAlignment w:val="auto"/>
        <w:rPr>
          <w:rFonts w:ascii="Times" w:eastAsia="Times New Roman" w:hAnsi="Times" w:cs="Times"/>
          <w:color w:val="222222"/>
          <w:lang w:val="en-US" w:eastAsia="ko-KR"/>
        </w:rPr>
      </w:pPr>
      <w:r w:rsidRPr="005C2F67">
        <w:rPr>
          <w:rFonts w:ascii="Times" w:eastAsia="Times New Roman" w:hAnsi="Times" w:cs="Times"/>
          <w:color w:val="222222"/>
          <w:lang w:val="en-US"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03510A6A" w14:textId="77777777" w:rsidR="005C2F67" w:rsidRPr="005C2F67" w:rsidRDefault="005C2F67" w:rsidP="00782B45">
      <w:pPr>
        <w:numPr>
          <w:ilvl w:val="0"/>
          <w:numId w:val="27"/>
        </w:numPr>
        <w:shd w:val="clear" w:color="auto" w:fill="FFFFFF"/>
        <w:overflowPunct/>
        <w:autoSpaceDE/>
        <w:autoSpaceDN/>
        <w:adjustRightInd/>
        <w:spacing w:after="0"/>
        <w:jc w:val="both"/>
        <w:textAlignment w:val="auto"/>
        <w:rPr>
          <w:rFonts w:ascii="Times" w:eastAsia="Times New Roman" w:hAnsi="Times" w:cs="Times"/>
          <w:color w:val="222222"/>
          <w:lang w:val="en-US" w:eastAsia="ko-KR"/>
        </w:rPr>
      </w:pPr>
      <w:r w:rsidRPr="005C2F67">
        <w:rPr>
          <w:rFonts w:ascii="Times" w:eastAsia="Times New Roman" w:hAnsi="Times" w:cs="Times"/>
          <w:color w:val="FF0000"/>
          <w:lang w:val="en-US" w:eastAsia="ko-KR"/>
        </w:rPr>
        <w:t>Applies for both intra-cell and inter-cell beam indication</w:t>
      </w:r>
    </w:p>
    <w:p w14:paraId="57093E80" w14:textId="77777777" w:rsidR="005C2F67" w:rsidRPr="005C2F67" w:rsidRDefault="005C2F67" w:rsidP="005C2F67">
      <w:pPr>
        <w:overflowPunct/>
        <w:autoSpaceDE/>
        <w:autoSpaceDN/>
        <w:adjustRightInd/>
        <w:spacing w:after="0"/>
        <w:textAlignment w:val="auto"/>
        <w:rPr>
          <w:rFonts w:ascii="Times" w:eastAsia="Batang" w:hAnsi="Times"/>
          <w:iCs/>
          <w:szCs w:val="24"/>
          <w:lang w:val="en-US"/>
        </w:rPr>
      </w:pPr>
    </w:p>
    <w:p w14:paraId="18AFA4F9" w14:textId="77777777" w:rsidR="005C2F67" w:rsidRPr="005C2F67" w:rsidRDefault="005C2F67" w:rsidP="005C2F67">
      <w:pPr>
        <w:overflowPunct/>
        <w:autoSpaceDE/>
        <w:autoSpaceDN/>
        <w:adjustRightInd/>
        <w:snapToGrid w:val="0"/>
        <w:spacing w:after="0"/>
        <w:jc w:val="both"/>
        <w:textAlignment w:val="auto"/>
        <w:rPr>
          <w:rFonts w:ascii="Times" w:eastAsia="Malgun Gothic" w:hAnsi="Times" w:cs="Times"/>
          <w:szCs w:val="22"/>
          <w:lang w:val="en-US" w:eastAsia="ko-KR"/>
        </w:rPr>
      </w:pPr>
      <w:r w:rsidRPr="005C2F67">
        <w:rPr>
          <w:rFonts w:ascii="Times" w:eastAsia="Batang" w:hAnsi="Times" w:cs="Times"/>
          <w:b/>
          <w:bCs/>
          <w:szCs w:val="22"/>
        </w:rPr>
        <w:t>Conclusion</w:t>
      </w:r>
    </w:p>
    <w:p w14:paraId="2558A13A" w14:textId="77777777" w:rsidR="005C2F67" w:rsidRPr="005C2F67" w:rsidRDefault="005C2F67" w:rsidP="005C2F67">
      <w:pPr>
        <w:overflowPunct/>
        <w:autoSpaceDE/>
        <w:autoSpaceDN/>
        <w:adjustRightInd/>
        <w:snapToGrid w:val="0"/>
        <w:spacing w:after="0"/>
        <w:jc w:val="both"/>
        <w:textAlignment w:val="auto"/>
        <w:rPr>
          <w:rFonts w:ascii="Times" w:eastAsia="Batang" w:hAnsi="Times" w:cs="Times"/>
          <w:szCs w:val="22"/>
        </w:rPr>
      </w:pPr>
      <w:r w:rsidRPr="005C2F67">
        <w:rPr>
          <w:rFonts w:ascii="Times" w:eastAsia="Batang" w:hAnsi="Times" w:cs="Times"/>
          <w:szCs w:val="22"/>
        </w:rPr>
        <w:t xml:space="preserve">On Rel.17 L1-RSRP multi-beam measurement/reporting enhancements for inter-cell beam management and inter-cell </w:t>
      </w:r>
      <w:proofErr w:type="spellStart"/>
      <w:r w:rsidRPr="005C2F67">
        <w:rPr>
          <w:rFonts w:ascii="Times" w:eastAsia="Batang" w:hAnsi="Times" w:cs="Times"/>
          <w:szCs w:val="22"/>
        </w:rPr>
        <w:t>mTRP</w:t>
      </w:r>
      <w:proofErr w:type="spellEnd"/>
      <w:r w:rsidRPr="005C2F67">
        <w:rPr>
          <w:rFonts w:ascii="Times" w:eastAsia="Batang" w:hAnsi="Times" w:cs="Times"/>
          <w:szCs w:val="22"/>
        </w:rPr>
        <w:t>, there is no consensus in supporting additional value(s) of K</w:t>
      </w:r>
      <w:r w:rsidRPr="005C2F67">
        <w:rPr>
          <w:rFonts w:ascii="Times" w:eastAsia="Batang" w:hAnsi="Times" w:cs="Times"/>
          <w:szCs w:val="22"/>
          <w:vertAlign w:val="subscript"/>
        </w:rPr>
        <w:t>MAX</w:t>
      </w:r>
      <w:r w:rsidRPr="005C2F67">
        <w:rPr>
          <w:rFonts w:ascii="Times" w:eastAsia="Batang" w:hAnsi="Times" w:cs="Times"/>
          <w:szCs w:val="22"/>
        </w:rPr>
        <w:t xml:space="preserve"> other than 4</w:t>
      </w:r>
    </w:p>
    <w:p w14:paraId="542DED75" w14:textId="77777777" w:rsidR="005C2F67" w:rsidRPr="005C2F67" w:rsidRDefault="005C2F67" w:rsidP="005C2F67">
      <w:pPr>
        <w:overflowPunct/>
        <w:autoSpaceDE/>
        <w:autoSpaceDN/>
        <w:adjustRightInd/>
        <w:snapToGrid w:val="0"/>
        <w:spacing w:after="0"/>
        <w:jc w:val="both"/>
        <w:textAlignment w:val="auto"/>
        <w:rPr>
          <w:rFonts w:ascii="Times" w:eastAsia="Batang" w:hAnsi="Times" w:cs="Times"/>
          <w:b/>
          <w:bCs/>
          <w:sz w:val="22"/>
          <w:szCs w:val="24"/>
          <w:highlight w:val="yellow"/>
        </w:rPr>
      </w:pPr>
    </w:p>
    <w:p w14:paraId="00FB94F9" w14:textId="77777777" w:rsidR="005C2F67" w:rsidRPr="005C2F67" w:rsidRDefault="005C2F67" w:rsidP="005C2F67">
      <w:pPr>
        <w:overflowPunct/>
        <w:autoSpaceDE/>
        <w:autoSpaceDN/>
        <w:adjustRightInd/>
        <w:snapToGrid w:val="0"/>
        <w:spacing w:after="0"/>
        <w:jc w:val="both"/>
        <w:textAlignment w:val="auto"/>
        <w:rPr>
          <w:rFonts w:ascii="Times" w:eastAsia="Batang" w:hAnsi="Times" w:cs="Times"/>
          <w:sz w:val="18"/>
          <w:szCs w:val="24"/>
        </w:rPr>
      </w:pPr>
      <w:r w:rsidRPr="005C2F67">
        <w:rPr>
          <w:rFonts w:ascii="Times" w:eastAsia="Batang" w:hAnsi="Times" w:cs="Times"/>
          <w:b/>
          <w:bCs/>
          <w:szCs w:val="22"/>
          <w:highlight w:val="green"/>
        </w:rPr>
        <w:t>Agreement</w:t>
      </w:r>
      <w:r w:rsidRPr="005C2F67">
        <w:rPr>
          <w:rFonts w:ascii="Times" w:eastAsia="Batang" w:hAnsi="Times" w:cs="Times"/>
          <w:szCs w:val="22"/>
        </w:rPr>
        <w:t xml:space="preserve"> </w:t>
      </w:r>
    </w:p>
    <w:p w14:paraId="4E8EC469" w14:textId="77777777" w:rsidR="005C2F67" w:rsidRPr="005C2F67" w:rsidRDefault="005C2F67" w:rsidP="005C2F67">
      <w:pPr>
        <w:overflowPunct/>
        <w:autoSpaceDE/>
        <w:autoSpaceDN/>
        <w:adjustRightInd/>
        <w:snapToGrid w:val="0"/>
        <w:spacing w:after="0"/>
        <w:jc w:val="both"/>
        <w:textAlignment w:val="auto"/>
        <w:rPr>
          <w:rFonts w:ascii="Times" w:eastAsia="Batang" w:hAnsi="Times" w:cs="Times"/>
          <w:szCs w:val="22"/>
        </w:rPr>
      </w:pPr>
      <w:r w:rsidRPr="005C2F67">
        <w:rPr>
          <w:rFonts w:ascii="Times" w:eastAsia="Batang" w:hAnsi="Times" w:cs="Times"/>
          <w:szCs w:val="22"/>
        </w:rPr>
        <w:t xml:space="preserve">On Rel.17 L1-RSRP multi-beam measurement/reporting enhancements for inter-cell beam management and inter-cell </w:t>
      </w:r>
      <w:proofErr w:type="spellStart"/>
      <w:r w:rsidRPr="005C2F67">
        <w:rPr>
          <w:rFonts w:ascii="Times" w:eastAsia="Batang" w:hAnsi="Times" w:cs="Times"/>
          <w:szCs w:val="22"/>
        </w:rPr>
        <w:t>mTRP</w:t>
      </w:r>
      <w:proofErr w:type="spellEnd"/>
      <w:r w:rsidRPr="005C2F67">
        <w:rPr>
          <w:rFonts w:ascii="Times" w:eastAsia="Batang" w:hAnsi="Times" w:cs="Times"/>
          <w:szCs w:val="22"/>
        </w:rPr>
        <w:t>, in RAN1#106bis-e, select one of the following alternatives:</w:t>
      </w:r>
    </w:p>
    <w:p w14:paraId="5611D393" w14:textId="77777777" w:rsidR="005C2F67" w:rsidRPr="005C2F67" w:rsidRDefault="005C2F67" w:rsidP="00782B45">
      <w:pPr>
        <w:numPr>
          <w:ilvl w:val="0"/>
          <w:numId w:val="40"/>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 xml:space="preserve">Alt1. Support L1-based event-driven beam reporting for inter-cell beam management and inter-cell </w:t>
      </w:r>
      <w:proofErr w:type="spellStart"/>
      <w:r w:rsidRPr="005C2F67">
        <w:rPr>
          <w:rFonts w:ascii="Times" w:eastAsia="Times New Roman" w:hAnsi="Times" w:cs="Times"/>
          <w:szCs w:val="22"/>
        </w:rPr>
        <w:t>mTRP</w:t>
      </w:r>
      <w:proofErr w:type="spellEnd"/>
    </w:p>
    <w:p w14:paraId="04EE9522" w14:textId="77777777" w:rsidR="005C2F67" w:rsidRPr="005C2F67" w:rsidRDefault="005C2F67" w:rsidP="00782B45">
      <w:pPr>
        <w:numPr>
          <w:ilvl w:val="0"/>
          <w:numId w:val="40"/>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 xml:space="preserve">Alt2. Support MAC CE based event-driven beam reporting for inter-cell beam management and inter-cell </w:t>
      </w:r>
      <w:proofErr w:type="spellStart"/>
      <w:r w:rsidRPr="005C2F67">
        <w:rPr>
          <w:rFonts w:ascii="Times" w:eastAsia="Times New Roman" w:hAnsi="Times" w:cs="Times"/>
          <w:szCs w:val="22"/>
        </w:rPr>
        <w:t>mTRP</w:t>
      </w:r>
      <w:proofErr w:type="spellEnd"/>
    </w:p>
    <w:p w14:paraId="4FDBEDF3" w14:textId="77777777" w:rsidR="005C2F67" w:rsidRPr="005C2F67" w:rsidRDefault="005C2F67" w:rsidP="00782B45">
      <w:pPr>
        <w:numPr>
          <w:ilvl w:val="0"/>
          <w:numId w:val="40"/>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 xml:space="preserve">Alt3. In Rel-17, event-driven beam reporting is not supported for inter-cell beam management and inter-cell </w:t>
      </w:r>
      <w:proofErr w:type="spellStart"/>
      <w:r w:rsidRPr="005C2F67">
        <w:rPr>
          <w:rFonts w:ascii="Times" w:eastAsia="Times New Roman" w:hAnsi="Times" w:cs="Times"/>
          <w:szCs w:val="22"/>
        </w:rPr>
        <w:t>mTRP</w:t>
      </w:r>
      <w:proofErr w:type="spellEnd"/>
    </w:p>
    <w:p w14:paraId="434470BF"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33A637B0" w14:textId="77777777" w:rsidR="005C2F67" w:rsidRPr="005C2F67" w:rsidRDefault="005C2F67" w:rsidP="005C2F67">
      <w:pPr>
        <w:overflowPunct/>
        <w:autoSpaceDE/>
        <w:autoSpaceDN/>
        <w:adjustRightInd/>
        <w:snapToGrid w:val="0"/>
        <w:spacing w:after="0"/>
        <w:jc w:val="both"/>
        <w:textAlignment w:val="auto"/>
        <w:rPr>
          <w:rFonts w:ascii="Times" w:eastAsia="Batang" w:hAnsi="Times"/>
          <w:highlight w:val="green"/>
        </w:rPr>
      </w:pPr>
      <w:bookmarkStart w:id="1" w:name="_Hlk79742541"/>
      <w:r w:rsidRPr="005C2F67">
        <w:rPr>
          <w:rFonts w:ascii="Times" w:eastAsia="Batang" w:hAnsi="Times"/>
          <w:b/>
          <w:highlight w:val="green"/>
        </w:rPr>
        <w:t>Agreement</w:t>
      </w:r>
    </w:p>
    <w:p w14:paraId="0AB32EC9" w14:textId="77777777" w:rsidR="005C2F67" w:rsidRPr="005C2F67" w:rsidRDefault="005C2F67" w:rsidP="005C2F67">
      <w:pPr>
        <w:overflowPunct/>
        <w:autoSpaceDE/>
        <w:autoSpaceDN/>
        <w:adjustRightInd/>
        <w:snapToGrid w:val="0"/>
        <w:spacing w:after="0"/>
        <w:jc w:val="both"/>
        <w:textAlignment w:val="auto"/>
        <w:rPr>
          <w:rFonts w:eastAsia="Batang"/>
          <w:szCs w:val="24"/>
        </w:rPr>
      </w:pPr>
      <w:r w:rsidRPr="005C2F67">
        <w:rPr>
          <w:rFonts w:eastAsia="Batang"/>
          <w:szCs w:val="24"/>
        </w:rPr>
        <w:t>On the setting of UL PC parameters except for PL-RS (P0, alpha, closed loop index) for Rel.17 unified TCI framework, the setting of (P0, alpha, closed loop index) for SRS can also be associated with UL or (if applicable) joint TCI state.</w:t>
      </w:r>
    </w:p>
    <w:p w14:paraId="17169250" w14:textId="77777777" w:rsidR="005C2F67" w:rsidRPr="005C2F67" w:rsidRDefault="005C2F67" w:rsidP="00782B45">
      <w:pPr>
        <w:numPr>
          <w:ilvl w:val="0"/>
          <w:numId w:val="18"/>
        </w:numPr>
        <w:overflowPunct/>
        <w:autoSpaceDE/>
        <w:autoSpaceDN/>
        <w:adjustRightInd/>
        <w:snapToGrid w:val="0"/>
        <w:spacing w:after="0"/>
        <w:jc w:val="both"/>
        <w:textAlignment w:val="auto"/>
        <w:rPr>
          <w:rFonts w:eastAsia="Batang"/>
          <w:szCs w:val="24"/>
        </w:rPr>
      </w:pPr>
      <w:r w:rsidRPr="005C2F67">
        <w:rPr>
          <w:rFonts w:eastAsia="Batang"/>
          <w:szCs w:val="24"/>
        </w:rPr>
        <w:t>If not associated, the setting(s) of (P0, alpha, closed loop index) for SRS per BWP is independent of the UL or (if applicable) joint TCI states</w:t>
      </w:r>
    </w:p>
    <w:p w14:paraId="57F7D0DE" w14:textId="77777777" w:rsidR="005C2F67" w:rsidRPr="005C2F67" w:rsidRDefault="005C2F67" w:rsidP="00782B45">
      <w:pPr>
        <w:numPr>
          <w:ilvl w:val="0"/>
          <w:numId w:val="18"/>
        </w:numPr>
        <w:overflowPunct/>
        <w:autoSpaceDE/>
        <w:autoSpaceDN/>
        <w:adjustRightInd/>
        <w:snapToGrid w:val="0"/>
        <w:spacing w:after="0"/>
        <w:jc w:val="both"/>
        <w:textAlignment w:val="auto"/>
        <w:rPr>
          <w:rFonts w:eastAsia="Batang"/>
          <w:szCs w:val="24"/>
        </w:rPr>
      </w:pPr>
      <w:r w:rsidRPr="005C2F67">
        <w:rPr>
          <w:rFonts w:eastAsia="Batang"/>
          <w:szCs w:val="24"/>
          <w:lang w:eastAsia="zh-CN"/>
        </w:rPr>
        <w:t xml:space="preserve">This is only applicable for SRS sets using </w:t>
      </w:r>
      <w:r w:rsidRPr="005C2F67">
        <w:rPr>
          <w:rFonts w:eastAsia="Batang"/>
          <w:szCs w:val="24"/>
        </w:rPr>
        <w:t>Rel-17 TCI state to determine their spatial relation.</w:t>
      </w:r>
    </w:p>
    <w:p w14:paraId="5914AB44" w14:textId="77777777" w:rsidR="005C2F67" w:rsidRPr="005C2F67" w:rsidRDefault="005C2F67" w:rsidP="005C2F67">
      <w:pPr>
        <w:overflowPunct/>
        <w:autoSpaceDE/>
        <w:autoSpaceDN/>
        <w:adjustRightInd/>
        <w:snapToGrid w:val="0"/>
        <w:spacing w:after="0"/>
        <w:jc w:val="both"/>
        <w:textAlignment w:val="auto"/>
        <w:rPr>
          <w:rFonts w:eastAsia="Batang"/>
          <w:szCs w:val="24"/>
        </w:rPr>
      </w:pPr>
      <w:r w:rsidRPr="005C2F67">
        <w:rPr>
          <w:rFonts w:eastAsia="Batang"/>
          <w:szCs w:val="24"/>
        </w:rPr>
        <w:t>FFS: Whether more than one parameter sets can be configured, e.g. for different traffics</w:t>
      </w:r>
    </w:p>
    <w:bookmarkEnd w:id="1"/>
    <w:p w14:paraId="08FB28A6"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26530CB9" w14:textId="77777777" w:rsidR="005C2F67" w:rsidRPr="005C2F67" w:rsidRDefault="005C2F67" w:rsidP="005C2F67">
      <w:pPr>
        <w:overflowPunct/>
        <w:autoSpaceDE/>
        <w:autoSpaceDN/>
        <w:adjustRightInd/>
        <w:snapToGrid w:val="0"/>
        <w:spacing w:after="0"/>
        <w:jc w:val="both"/>
        <w:textAlignment w:val="auto"/>
        <w:rPr>
          <w:rFonts w:eastAsia="Malgun Gothic"/>
          <w:szCs w:val="24"/>
        </w:rPr>
      </w:pPr>
      <w:r w:rsidRPr="005C2F67">
        <w:rPr>
          <w:rFonts w:eastAsia="Malgun Gothic"/>
          <w:b/>
          <w:szCs w:val="24"/>
        </w:rPr>
        <w:t>Conclusion</w:t>
      </w:r>
    </w:p>
    <w:p w14:paraId="5B1BD352" w14:textId="77777777" w:rsidR="005C2F67" w:rsidRPr="005C2F67" w:rsidRDefault="005C2F67" w:rsidP="005C2F67">
      <w:pPr>
        <w:overflowPunct/>
        <w:autoSpaceDE/>
        <w:autoSpaceDN/>
        <w:adjustRightInd/>
        <w:snapToGrid w:val="0"/>
        <w:spacing w:after="0"/>
        <w:jc w:val="both"/>
        <w:textAlignment w:val="auto"/>
        <w:rPr>
          <w:rFonts w:eastAsia="Batang"/>
          <w:szCs w:val="24"/>
        </w:rPr>
      </w:pPr>
      <w:r w:rsidRPr="005C2F67">
        <w:rPr>
          <w:rFonts w:eastAsia="Batang"/>
          <w:szCs w:val="24"/>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5586E0E1" w14:textId="77777777" w:rsidR="005C2F67" w:rsidRPr="005C2F67" w:rsidRDefault="005C2F67" w:rsidP="00782B45">
      <w:pPr>
        <w:numPr>
          <w:ilvl w:val="0"/>
          <w:numId w:val="41"/>
        </w:numPr>
        <w:overflowPunct/>
        <w:autoSpaceDE/>
        <w:autoSpaceDN/>
        <w:adjustRightInd/>
        <w:snapToGrid w:val="0"/>
        <w:spacing w:after="0"/>
        <w:jc w:val="both"/>
        <w:textAlignment w:val="auto"/>
        <w:rPr>
          <w:rFonts w:ascii="Times" w:eastAsia="Batang" w:hAnsi="Times"/>
          <w:sz w:val="22"/>
          <w:szCs w:val="22"/>
          <w:lang w:eastAsia="x-none"/>
        </w:rPr>
      </w:pPr>
      <w:r w:rsidRPr="005C2F67">
        <w:rPr>
          <w:rFonts w:ascii="Times" w:eastAsia="Batang" w:hAnsi="Times"/>
          <w:sz w:val="22"/>
          <w:szCs w:val="22"/>
          <w:lang w:eastAsia="x-none"/>
        </w:rPr>
        <w:t>Note: It has been agreed that “The setting of (P0, alpha, closed loop index) is at least associated with UL channel or UL RS” and hence the setting of (P0, alpha, closed loop index) is channel/signal dependent (separate settings for PUCCH, PUSCH, and SRS)</w:t>
      </w:r>
    </w:p>
    <w:p w14:paraId="326E0DC0"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43125BD0" w14:textId="77777777" w:rsidR="005C2F67" w:rsidRPr="005C2F67" w:rsidRDefault="005C2F67" w:rsidP="005C2F67">
      <w:pPr>
        <w:overflowPunct/>
        <w:autoSpaceDE/>
        <w:autoSpaceDN/>
        <w:adjustRightInd/>
        <w:snapToGrid w:val="0"/>
        <w:spacing w:after="0"/>
        <w:jc w:val="both"/>
        <w:textAlignment w:val="auto"/>
        <w:rPr>
          <w:rFonts w:eastAsia="Malgun Gothic"/>
          <w:szCs w:val="24"/>
        </w:rPr>
      </w:pPr>
      <w:r w:rsidRPr="005C2F67">
        <w:rPr>
          <w:rFonts w:eastAsia="Malgun Gothic"/>
          <w:b/>
          <w:szCs w:val="24"/>
        </w:rPr>
        <w:t>Conclusion</w:t>
      </w:r>
    </w:p>
    <w:p w14:paraId="325904F8" w14:textId="77777777" w:rsidR="005C2F67" w:rsidRPr="005C2F67" w:rsidRDefault="005C2F67" w:rsidP="005C2F67">
      <w:pPr>
        <w:overflowPunct/>
        <w:autoSpaceDE/>
        <w:autoSpaceDN/>
        <w:adjustRightInd/>
        <w:snapToGrid w:val="0"/>
        <w:spacing w:after="0"/>
        <w:jc w:val="both"/>
        <w:textAlignment w:val="auto"/>
        <w:rPr>
          <w:rFonts w:eastAsia="Batang"/>
          <w:szCs w:val="24"/>
        </w:rPr>
      </w:pPr>
      <w:r w:rsidRPr="005C2F67">
        <w:rPr>
          <w:rFonts w:eastAsia="Batang"/>
          <w:szCs w:val="24"/>
        </w:rPr>
        <w:lastRenderedPageBreak/>
        <w:t>On Rel-17 unified TCI, for Rel-17, there is no consensus in supporting additional (</w:t>
      </w:r>
      <w:proofErr w:type="gramStart"/>
      <w:r w:rsidRPr="005C2F67">
        <w:rPr>
          <w:rFonts w:eastAsia="Batang"/>
          <w:szCs w:val="24"/>
        </w:rPr>
        <w:t>M,N</w:t>
      </w:r>
      <w:proofErr w:type="gramEnd"/>
      <w:r w:rsidRPr="005C2F67">
        <w:rPr>
          <w:rFonts w:eastAsia="Batang"/>
          <w:szCs w:val="24"/>
        </w:rPr>
        <w:t>) values other than  (M,N)=(1,1)</w:t>
      </w:r>
    </w:p>
    <w:p w14:paraId="1C205FBC"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21056745" w14:textId="77777777" w:rsidR="005C2F67" w:rsidRPr="005C2F67" w:rsidRDefault="005C2F67" w:rsidP="005C2F67">
      <w:pPr>
        <w:overflowPunct/>
        <w:autoSpaceDE/>
        <w:autoSpaceDN/>
        <w:adjustRightInd/>
        <w:snapToGrid w:val="0"/>
        <w:spacing w:after="0"/>
        <w:jc w:val="both"/>
        <w:textAlignment w:val="auto"/>
        <w:rPr>
          <w:rFonts w:eastAsia="Malgun Gothic"/>
          <w:szCs w:val="24"/>
        </w:rPr>
      </w:pPr>
      <w:r w:rsidRPr="005C2F67">
        <w:rPr>
          <w:rFonts w:eastAsia="Malgun Gothic"/>
          <w:b/>
          <w:szCs w:val="24"/>
        </w:rPr>
        <w:t>Conclusion</w:t>
      </w:r>
    </w:p>
    <w:p w14:paraId="67578FD7" w14:textId="77777777" w:rsidR="005C2F67" w:rsidRPr="005C2F67" w:rsidRDefault="005C2F67" w:rsidP="005C2F67">
      <w:pPr>
        <w:overflowPunct/>
        <w:autoSpaceDE/>
        <w:autoSpaceDN/>
        <w:adjustRightInd/>
        <w:snapToGrid w:val="0"/>
        <w:spacing w:after="0"/>
        <w:jc w:val="both"/>
        <w:textAlignment w:val="auto"/>
        <w:rPr>
          <w:rFonts w:eastAsia="Batang"/>
          <w:sz w:val="22"/>
          <w:szCs w:val="28"/>
        </w:rPr>
      </w:pPr>
      <w:r w:rsidRPr="005C2F67">
        <w:rPr>
          <w:rFonts w:eastAsia="Batang"/>
          <w:sz w:val="22"/>
          <w:szCs w:val="28"/>
        </w:rPr>
        <w:t xml:space="preserve">On Rel.17 enhancements for inter-cell beam management, </w:t>
      </w:r>
    </w:p>
    <w:p w14:paraId="253619C7" w14:textId="77777777" w:rsidR="005C2F67" w:rsidRPr="005C2F67" w:rsidRDefault="005C2F67" w:rsidP="00782B45">
      <w:pPr>
        <w:numPr>
          <w:ilvl w:val="0"/>
          <w:numId w:val="42"/>
        </w:numPr>
        <w:overflowPunct/>
        <w:autoSpaceDE/>
        <w:autoSpaceDN/>
        <w:adjustRightInd/>
        <w:snapToGrid w:val="0"/>
        <w:spacing w:after="0"/>
        <w:jc w:val="both"/>
        <w:textAlignment w:val="auto"/>
        <w:rPr>
          <w:rFonts w:ascii="Times" w:eastAsia="Batang" w:hAnsi="Times"/>
          <w:lang w:eastAsia="x-none"/>
        </w:rPr>
      </w:pPr>
      <w:r w:rsidRPr="005C2F67">
        <w:rPr>
          <w:rFonts w:ascii="Times" w:eastAsia="Batang" w:hAnsi="Times"/>
          <w:lang w:eastAsia="x-none"/>
        </w:rPr>
        <w:t xml:space="preserve">In Rel-17, RAN1 cannot reach consensus in supporting same or different TA values across the serving cell and TRPs with different PCIs from that of the serving cell </w:t>
      </w:r>
    </w:p>
    <w:p w14:paraId="2787A5A3" w14:textId="77777777" w:rsidR="005C2F67" w:rsidRPr="005C2F67" w:rsidRDefault="005C2F67" w:rsidP="005C2F67">
      <w:pPr>
        <w:overflowPunct/>
        <w:autoSpaceDE/>
        <w:autoSpaceDN/>
        <w:adjustRightInd/>
        <w:snapToGrid w:val="0"/>
        <w:spacing w:after="0"/>
        <w:jc w:val="both"/>
        <w:textAlignment w:val="auto"/>
        <w:rPr>
          <w:rFonts w:ascii="Times" w:eastAsia="Batang" w:hAnsi="Times"/>
          <w:lang w:eastAsia="x-none"/>
        </w:rPr>
      </w:pPr>
    </w:p>
    <w:p w14:paraId="19EA167D" w14:textId="77777777" w:rsidR="005C2F67" w:rsidRPr="005C2F67" w:rsidRDefault="005C2F67" w:rsidP="005C2F67">
      <w:pPr>
        <w:overflowPunct/>
        <w:autoSpaceDE/>
        <w:autoSpaceDN/>
        <w:adjustRightInd/>
        <w:snapToGrid w:val="0"/>
        <w:spacing w:after="0"/>
        <w:jc w:val="both"/>
        <w:textAlignment w:val="auto"/>
        <w:rPr>
          <w:rFonts w:ascii="Times" w:eastAsia="Batang" w:hAnsi="Times"/>
          <w:b/>
          <w:bCs/>
          <w:highlight w:val="green"/>
          <w:lang w:eastAsia="x-none"/>
        </w:rPr>
      </w:pPr>
      <w:r w:rsidRPr="005C2F67">
        <w:rPr>
          <w:rFonts w:ascii="Times" w:eastAsia="Batang" w:hAnsi="Times"/>
          <w:b/>
          <w:bCs/>
          <w:highlight w:val="green"/>
          <w:lang w:eastAsia="x-none"/>
        </w:rPr>
        <w:t>Agreement</w:t>
      </w:r>
    </w:p>
    <w:p w14:paraId="446D7CB2" w14:textId="77777777" w:rsidR="005C2F67" w:rsidRPr="005C2F67" w:rsidRDefault="005C2F67" w:rsidP="005C2F67">
      <w:pPr>
        <w:overflowPunct/>
        <w:autoSpaceDE/>
        <w:autoSpaceDN/>
        <w:adjustRightInd/>
        <w:snapToGrid w:val="0"/>
        <w:spacing w:after="0"/>
        <w:jc w:val="both"/>
        <w:textAlignment w:val="auto"/>
        <w:rPr>
          <w:rFonts w:eastAsia="Batang"/>
          <w:sz w:val="22"/>
          <w:szCs w:val="28"/>
        </w:rPr>
      </w:pPr>
      <w:r w:rsidRPr="005C2F67">
        <w:rPr>
          <w:rFonts w:eastAsia="Batang"/>
          <w:sz w:val="22"/>
          <w:szCs w:val="28"/>
        </w:rPr>
        <w:t xml:space="preserve">On Rel.17 enhancements for inter-cell beam management, </w:t>
      </w:r>
    </w:p>
    <w:p w14:paraId="375596DA" w14:textId="77777777" w:rsidR="005C2F67" w:rsidRPr="005C2F67" w:rsidRDefault="005C2F67" w:rsidP="00782B45">
      <w:pPr>
        <w:numPr>
          <w:ilvl w:val="0"/>
          <w:numId w:val="42"/>
        </w:numPr>
        <w:overflowPunct/>
        <w:autoSpaceDE/>
        <w:autoSpaceDN/>
        <w:adjustRightInd/>
        <w:snapToGrid w:val="0"/>
        <w:spacing w:after="0"/>
        <w:jc w:val="both"/>
        <w:textAlignment w:val="auto"/>
        <w:rPr>
          <w:rFonts w:ascii="Times" w:eastAsia="Batang" w:hAnsi="Times"/>
          <w:lang w:eastAsia="x-none"/>
        </w:rPr>
      </w:pPr>
      <w:r w:rsidRPr="005C2F67">
        <w:rPr>
          <w:rFonts w:ascii="Times" w:eastAsia="Batang" w:hAnsi="Times"/>
          <w:lang w:eastAsia="x-none"/>
        </w:rPr>
        <w:t>To be finalized in RAN1#106bis-e): UE timing assumption on reception of signals from TRPs with PCIs different from the serving cell compared to that for serving cell</w:t>
      </w:r>
    </w:p>
    <w:p w14:paraId="6988E908"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4460CED1" w14:textId="77777777" w:rsidR="005C2F67" w:rsidRPr="005C2F67" w:rsidRDefault="005C2F67" w:rsidP="005C2F67">
      <w:pPr>
        <w:overflowPunct/>
        <w:autoSpaceDE/>
        <w:autoSpaceDN/>
        <w:adjustRightInd/>
        <w:snapToGrid w:val="0"/>
        <w:spacing w:after="0"/>
        <w:jc w:val="both"/>
        <w:textAlignment w:val="auto"/>
        <w:rPr>
          <w:rFonts w:ascii="Times" w:eastAsia="Batang" w:hAnsi="Times"/>
          <w:b/>
          <w:bCs/>
          <w:highlight w:val="green"/>
          <w:lang w:eastAsia="x-none"/>
        </w:rPr>
      </w:pPr>
      <w:r w:rsidRPr="005C2F67">
        <w:rPr>
          <w:rFonts w:ascii="Times" w:eastAsia="Batang" w:hAnsi="Times"/>
          <w:b/>
          <w:bCs/>
          <w:highlight w:val="green"/>
          <w:lang w:eastAsia="x-none"/>
        </w:rPr>
        <w:t>Agreement</w:t>
      </w:r>
    </w:p>
    <w:p w14:paraId="50EB0BE1" w14:textId="77777777" w:rsidR="005C2F67" w:rsidRPr="005C2F67" w:rsidRDefault="005C2F67" w:rsidP="005C2F67">
      <w:pPr>
        <w:overflowPunct/>
        <w:autoSpaceDE/>
        <w:autoSpaceDN/>
        <w:adjustRightInd/>
        <w:snapToGrid w:val="0"/>
        <w:spacing w:after="0"/>
        <w:jc w:val="both"/>
        <w:textAlignment w:val="auto"/>
        <w:rPr>
          <w:rFonts w:ascii="Times" w:eastAsia="Times New Roman" w:hAnsi="Times"/>
        </w:rPr>
      </w:pPr>
      <w:r w:rsidRPr="005C2F67">
        <w:rPr>
          <w:rFonts w:ascii="Times" w:eastAsia="Batang" w:hAnsi="Times"/>
          <w:lang w:eastAsia="zh-CN"/>
        </w:rPr>
        <w:t xml:space="preserve">On Rel.17 enhancements to facilitate MPE mitigation, </w:t>
      </w:r>
      <w:r w:rsidRPr="005C2F67">
        <w:rPr>
          <w:rFonts w:ascii="Times" w:eastAsia="Times New Roman" w:hAnsi="Times"/>
        </w:rPr>
        <w:t>support the following enhancement on the Rel-16 event-triggered P-MPR-based reporting (included in the PHR report when a threshold is reached, reported via MAC-CE):</w:t>
      </w:r>
    </w:p>
    <w:p w14:paraId="64339C6A" w14:textId="77777777" w:rsidR="005C2F67" w:rsidRPr="005C2F67" w:rsidRDefault="005C2F67" w:rsidP="00782B45">
      <w:pPr>
        <w:numPr>
          <w:ilvl w:val="0"/>
          <w:numId w:val="14"/>
        </w:numPr>
        <w:overflowPunct/>
        <w:autoSpaceDE/>
        <w:autoSpaceDN/>
        <w:adjustRightInd/>
        <w:snapToGrid w:val="0"/>
        <w:spacing w:after="0"/>
        <w:jc w:val="both"/>
        <w:textAlignment w:val="auto"/>
        <w:rPr>
          <w:rFonts w:ascii="Times" w:eastAsia="Times New Roman" w:hAnsi="Times"/>
          <w:lang w:eastAsia="x-none"/>
        </w:rPr>
      </w:pPr>
      <w:r w:rsidRPr="005C2F67">
        <w:rPr>
          <w:rFonts w:ascii="Times" w:eastAsia="Times New Roman" w:hAnsi="Times"/>
          <w:lang w:eastAsia="x-none"/>
        </w:rPr>
        <w:t xml:space="preserve">In addition to the existing field in the PHR MAC-CE, N≥1 P-MPR values can be reported </w:t>
      </w:r>
    </w:p>
    <w:p w14:paraId="2B047B01" w14:textId="77777777" w:rsidR="005C2F67" w:rsidRPr="005C2F67" w:rsidRDefault="005C2F67" w:rsidP="00782B45">
      <w:pPr>
        <w:numPr>
          <w:ilvl w:val="1"/>
          <w:numId w:val="14"/>
        </w:numPr>
        <w:overflowPunct/>
        <w:autoSpaceDE/>
        <w:autoSpaceDN/>
        <w:adjustRightInd/>
        <w:snapToGrid w:val="0"/>
        <w:spacing w:after="0"/>
        <w:jc w:val="both"/>
        <w:textAlignment w:val="auto"/>
        <w:rPr>
          <w:rFonts w:ascii="Times" w:eastAsia="Times New Roman" w:hAnsi="Times"/>
          <w:lang w:eastAsia="x-none"/>
        </w:rPr>
      </w:pPr>
      <w:r w:rsidRPr="005C2F67">
        <w:rPr>
          <w:rFonts w:ascii="Times" w:eastAsia="Times New Roman" w:hAnsi="Times"/>
          <w:lang w:eastAsia="x-none"/>
        </w:rPr>
        <w:t>The N P-MPR values are reported together with the following:</w:t>
      </w:r>
    </w:p>
    <w:p w14:paraId="65EFAFCD" w14:textId="77777777" w:rsidR="005C2F67" w:rsidRPr="005C2F67" w:rsidRDefault="005C2F67" w:rsidP="00782B45">
      <w:pPr>
        <w:numPr>
          <w:ilvl w:val="2"/>
          <w:numId w:val="14"/>
        </w:numPr>
        <w:overflowPunct/>
        <w:autoSpaceDE/>
        <w:autoSpaceDN/>
        <w:adjustRightInd/>
        <w:snapToGrid w:val="0"/>
        <w:spacing w:after="0"/>
        <w:jc w:val="both"/>
        <w:textAlignment w:val="auto"/>
        <w:rPr>
          <w:rFonts w:ascii="Times" w:eastAsia="Times New Roman" w:hAnsi="Times"/>
          <w:lang w:eastAsia="x-none"/>
        </w:rPr>
      </w:pPr>
      <w:r w:rsidRPr="005C2F67">
        <w:rPr>
          <w:rFonts w:ascii="Times" w:eastAsia="Times New Roman" w:hAnsi="Times"/>
          <w:lang w:eastAsia="x-none"/>
        </w:rPr>
        <w:t>(</w:t>
      </w:r>
      <w:r w:rsidRPr="005C2F67">
        <w:rPr>
          <w:rFonts w:ascii="Times" w:eastAsia="Times New Roman" w:hAnsi="Times"/>
          <w:highlight w:val="darkYellow"/>
          <w:lang w:eastAsia="x-none"/>
        </w:rPr>
        <w:t>Working Assumption</w:t>
      </w:r>
      <w:r w:rsidRPr="005C2F67">
        <w:rPr>
          <w:rFonts w:ascii="Times" w:eastAsia="Times New Roman" w:hAnsi="Times"/>
          <w:lang w:eastAsia="x-none"/>
        </w:rPr>
        <w:t>) For each P-MPR value, up to M SSBRI(s)/CRI(s), where the SSBRI(s)/CRI(s) is selected by the UE from a candidate SSB/CSI-RS resource pool (FFS: how to perform the selection)</w:t>
      </w:r>
    </w:p>
    <w:p w14:paraId="37382E87" w14:textId="77777777" w:rsidR="005C2F67" w:rsidRPr="005C2F67" w:rsidRDefault="005C2F67" w:rsidP="00782B45">
      <w:pPr>
        <w:numPr>
          <w:ilvl w:val="3"/>
          <w:numId w:val="14"/>
        </w:numPr>
        <w:overflowPunct/>
        <w:autoSpaceDE/>
        <w:autoSpaceDN/>
        <w:adjustRightInd/>
        <w:snapToGrid w:val="0"/>
        <w:spacing w:after="0"/>
        <w:jc w:val="both"/>
        <w:textAlignment w:val="auto"/>
        <w:rPr>
          <w:rFonts w:ascii="Times" w:eastAsia="Times New Roman" w:hAnsi="Times"/>
          <w:lang w:eastAsia="x-none"/>
        </w:rPr>
      </w:pPr>
      <w:r w:rsidRPr="005C2F67">
        <w:rPr>
          <w:rFonts w:ascii="Times" w:eastAsia="Times New Roman" w:hAnsi="Times"/>
          <w:lang w:eastAsia="x-none"/>
        </w:rPr>
        <w:t>FFS: The supported value(s) of M</w:t>
      </w:r>
    </w:p>
    <w:p w14:paraId="015DCFD5" w14:textId="77777777" w:rsidR="005C2F67" w:rsidRPr="005C2F67" w:rsidRDefault="005C2F67" w:rsidP="00782B45">
      <w:pPr>
        <w:numPr>
          <w:ilvl w:val="0"/>
          <w:numId w:val="14"/>
        </w:numPr>
        <w:overflowPunct/>
        <w:autoSpaceDE/>
        <w:autoSpaceDN/>
        <w:adjustRightInd/>
        <w:snapToGrid w:val="0"/>
        <w:spacing w:after="0"/>
        <w:jc w:val="both"/>
        <w:textAlignment w:val="auto"/>
        <w:rPr>
          <w:rFonts w:ascii="Times" w:eastAsia="Times New Roman" w:hAnsi="Times"/>
          <w:lang w:eastAsia="x-none"/>
        </w:rPr>
      </w:pPr>
      <w:r w:rsidRPr="005C2F67">
        <w:rPr>
          <w:rFonts w:ascii="Times" w:eastAsia="Times New Roman" w:hAnsi="Times"/>
          <w:lang w:eastAsia="x-none"/>
        </w:rPr>
        <w:t>FFS: Whether N represents the number of selected beams or the number of panels</w:t>
      </w:r>
    </w:p>
    <w:p w14:paraId="06FAC93E" w14:textId="77777777" w:rsidR="005C2F67" w:rsidRPr="005C2F67" w:rsidRDefault="005C2F67" w:rsidP="00782B45">
      <w:pPr>
        <w:numPr>
          <w:ilvl w:val="0"/>
          <w:numId w:val="14"/>
        </w:numPr>
        <w:overflowPunct/>
        <w:autoSpaceDE/>
        <w:autoSpaceDN/>
        <w:adjustRightInd/>
        <w:snapToGrid w:val="0"/>
        <w:spacing w:after="0"/>
        <w:jc w:val="both"/>
        <w:textAlignment w:val="auto"/>
        <w:rPr>
          <w:rFonts w:ascii="Times" w:eastAsia="Times New Roman" w:hAnsi="Times"/>
          <w:lang w:eastAsia="x-none"/>
        </w:rPr>
      </w:pPr>
      <w:r w:rsidRPr="005C2F67">
        <w:rPr>
          <w:rFonts w:ascii="Times" w:eastAsia="Times New Roman" w:hAnsi="Times"/>
          <w:lang w:eastAsia="x-none"/>
        </w:rPr>
        <w:t>FFS: Supported values of N</w:t>
      </w:r>
    </w:p>
    <w:p w14:paraId="5E06FF1A" w14:textId="77777777" w:rsidR="005C2F67" w:rsidRPr="005C2F67" w:rsidRDefault="005C2F67" w:rsidP="00782B45">
      <w:pPr>
        <w:numPr>
          <w:ilvl w:val="0"/>
          <w:numId w:val="14"/>
        </w:numPr>
        <w:overflowPunct/>
        <w:autoSpaceDE/>
        <w:autoSpaceDN/>
        <w:adjustRightInd/>
        <w:snapToGrid w:val="0"/>
        <w:spacing w:after="0"/>
        <w:jc w:val="both"/>
        <w:textAlignment w:val="auto"/>
        <w:rPr>
          <w:rFonts w:ascii="Times" w:eastAsia="Times New Roman" w:hAnsi="Times"/>
          <w:lang w:eastAsia="x-none"/>
        </w:rPr>
      </w:pPr>
      <w:r w:rsidRPr="005C2F67">
        <w:rPr>
          <w:rFonts w:ascii="Times" w:eastAsia="Times New Roman" w:hAnsi="Times"/>
          <w:lang w:eastAsia="x-none"/>
        </w:rPr>
        <w:t xml:space="preserve">FFS: Whether beam-specific and/or panel-specific PHR is also reported </w:t>
      </w:r>
    </w:p>
    <w:p w14:paraId="4D757AE6" w14:textId="77777777" w:rsidR="005C2F67" w:rsidRPr="005C2F67" w:rsidRDefault="005C2F67" w:rsidP="00782B45">
      <w:pPr>
        <w:numPr>
          <w:ilvl w:val="0"/>
          <w:numId w:val="14"/>
        </w:numPr>
        <w:overflowPunct/>
        <w:autoSpaceDE/>
        <w:autoSpaceDN/>
        <w:adjustRightInd/>
        <w:snapToGrid w:val="0"/>
        <w:spacing w:after="0"/>
        <w:jc w:val="both"/>
        <w:textAlignment w:val="auto"/>
        <w:rPr>
          <w:rFonts w:ascii="Times" w:eastAsia="Times New Roman" w:hAnsi="Times"/>
          <w:lang w:eastAsia="x-none"/>
        </w:rPr>
      </w:pPr>
      <w:r w:rsidRPr="005C2F67">
        <w:rPr>
          <w:rFonts w:ascii="Times" w:eastAsia="Times New Roman" w:hAnsi="Times"/>
          <w:lang w:eastAsia="x-none"/>
        </w:rPr>
        <w:t xml:space="preserve">FFS: Additional reporting quantities, e.g. SSBRI/CRI, </w:t>
      </w:r>
      <w:r w:rsidRPr="005C2F67">
        <w:rPr>
          <w:rFonts w:ascii="Times" w:eastAsia="Batang" w:hAnsi="Times"/>
          <w:lang w:eastAsia="zh-CN"/>
        </w:rPr>
        <w:t>MPR+DL RSRP, or modified virtual PHR</w:t>
      </w:r>
    </w:p>
    <w:p w14:paraId="2EF8A1AC" w14:textId="77777777" w:rsidR="005C2F67" w:rsidRPr="005C2F67" w:rsidRDefault="005C2F67" w:rsidP="00782B45">
      <w:pPr>
        <w:numPr>
          <w:ilvl w:val="0"/>
          <w:numId w:val="14"/>
        </w:numPr>
        <w:overflowPunct/>
        <w:autoSpaceDE/>
        <w:autoSpaceDN/>
        <w:adjustRightInd/>
        <w:snapToGrid w:val="0"/>
        <w:spacing w:after="0"/>
        <w:jc w:val="both"/>
        <w:textAlignment w:val="auto"/>
        <w:rPr>
          <w:rFonts w:ascii="Times" w:eastAsia="Times New Roman" w:hAnsi="Times"/>
          <w:lang w:eastAsia="x-none"/>
        </w:rPr>
      </w:pPr>
      <w:r w:rsidRPr="005C2F67">
        <w:rPr>
          <w:rFonts w:ascii="Times" w:eastAsia="Times New Roman" w:hAnsi="Times"/>
          <w:lang w:eastAsia="x-none"/>
        </w:rPr>
        <w:t xml:space="preserve">FFS: </w:t>
      </w:r>
      <w:r w:rsidRPr="005C2F67">
        <w:rPr>
          <w:rFonts w:ascii="Times" w:eastAsia="Batang" w:hAnsi="Times"/>
          <w:lang w:eastAsia="zh-CN"/>
        </w:rPr>
        <w:t xml:space="preserve">additional </w:t>
      </w:r>
      <w:proofErr w:type="spellStart"/>
      <w:r w:rsidRPr="005C2F67">
        <w:rPr>
          <w:rFonts w:ascii="Times" w:eastAsia="Batang" w:hAnsi="Times"/>
          <w:lang w:eastAsia="zh-CN"/>
        </w:rPr>
        <w:t>signaling</w:t>
      </w:r>
      <w:proofErr w:type="spellEnd"/>
      <w:r w:rsidRPr="005C2F67">
        <w:rPr>
          <w:rFonts w:ascii="Times" w:eastAsia="Batang" w:hAnsi="Times"/>
          <w:lang w:eastAsia="zh-CN"/>
        </w:rPr>
        <w:t xml:space="preserve"> (e.g. CSI triggering) from the NW</w:t>
      </w:r>
    </w:p>
    <w:p w14:paraId="135F0E57" w14:textId="77777777" w:rsidR="005C2F67" w:rsidRPr="005C2F67" w:rsidRDefault="005C2F67" w:rsidP="005C2F67">
      <w:pPr>
        <w:overflowPunct/>
        <w:autoSpaceDE/>
        <w:autoSpaceDN/>
        <w:adjustRightInd/>
        <w:spacing w:after="0"/>
        <w:textAlignment w:val="auto"/>
        <w:rPr>
          <w:rFonts w:ascii="Times" w:eastAsia="Batang" w:hAnsi="Times"/>
          <w:iCs/>
          <w:szCs w:val="24"/>
        </w:rPr>
      </w:pPr>
    </w:p>
    <w:p w14:paraId="40B5E4B1" w14:textId="77777777" w:rsidR="005C2F67" w:rsidRPr="005C2F67" w:rsidRDefault="005C2F67" w:rsidP="005C2F67">
      <w:pPr>
        <w:overflowPunct/>
        <w:autoSpaceDE/>
        <w:autoSpaceDN/>
        <w:adjustRightInd/>
        <w:spacing w:after="0"/>
        <w:jc w:val="both"/>
        <w:textAlignment w:val="auto"/>
        <w:rPr>
          <w:rFonts w:ascii="Times" w:eastAsia="Malgun Gothic" w:hAnsi="Times" w:cs="Times"/>
          <w:szCs w:val="22"/>
          <w:lang w:val="en-US" w:eastAsia="ko-KR"/>
        </w:rPr>
      </w:pPr>
      <w:r w:rsidRPr="005C2F67">
        <w:rPr>
          <w:rFonts w:ascii="Times" w:eastAsia="Batang" w:hAnsi="Times" w:cs="Times"/>
          <w:b/>
          <w:bCs/>
          <w:szCs w:val="22"/>
          <w:highlight w:val="green"/>
        </w:rPr>
        <w:t>Agreement</w:t>
      </w:r>
    </w:p>
    <w:p w14:paraId="1D131FE9" w14:textId="77777777" w:rsidR="005C2F67" w:rsidRPr="005C2F67" w:rsidRDefault="005C2F67" w:rsidP="005C2F67">
      <w:pPr>
        <w:overflowPunct/>
        <w:autoSpaceDE/>
        <w:autoSpaceDN/>
        <w:adjustRightInd/>
        <w:spacing w:after="0"/>
        <w:jc w:val="both"/>
        <w:textAlignment w:val="auto"/>
        <w:rPr>
          <w:rFonts w:ascii="Times" w:eastAsia="Batang" w:hAnsi="Times" w:cs="Times"/>
          <w:szCs w:val="22"/>
        </w:rPr>
      </w:pPr>
      <w:r w:rsidRPr="005C2F67">
        <w:rPr>
          <w:rFonts w:ascii="Times" w:eastAsia="Batang" w:hAnsi="Times" w:cs="Times"/>
          <w:szCs w:val="22"/>
        </w:rPr>
        <w:t xml:space="preserve">On Rel.17 L1-RSRP multi-beam measurement/reporting enhancements for inter-cell beam management and inter-cell </w:t>
      </w:r>
      <w:proofErr w:type="spellStart"/>
      <w:r w:rsidRPr="005C2F67">
        <w:rPr>
          <w:rFonts w:ascii="Times" w:eastAsia="Batang" w:hAnsi="Times" w:cs="Times"/>
          <w:szCs w:val="22"/>
        </w:rPr>
        <w:t>mTRP</w:t>
      </w:r>
      <w:proofErr w:type="spellEnd"/>
      <w:r w:rsidRPr="005C2F67">
        <w:rPr>
          <w:rFonts w:ascii="Times" w:eastAsia="Batang" w:hAnsi="Times" w:cs="Times"/>
          <w:szCs w:val="22"/>
        </w:rPr>
        <w:t>, select N</w:t>
      </w:r>
      <w:r w:rsidRPr="005C2F67">
        <w:rPr>
          <w:rFonts w:ascii="Times" w:eastAsia="Batang" w:hAnsi="Times" w:cs="Times"/>
          <w:szCs w:val="22"/>
          <w:vertAlign w:val="subscript"/>
        </w:rPr>
        <w:t>MAX </w:t>
      </w:r>
      <w:r w:rsidRPr="005C2F67">
        <w:rPr>
          <w:rFonts w:ascii="Times" w:eastAsia="Batang" w:hAnsi="Times" w:cs="Times"/>
          <w:szCs w:val="22"/>
        </w:rPr>
        <w:t>(the maximum number of RRC configured PCIs different from the serving cell for measurement/reporting) from the following alternatives (to be decided in RAN1#106bis-e): </w:t>
      </w:r>
    </w:p>
    <w:p w14:paraId="01BBFDAC" w14:textId="77777777" w:rsidR="005C2F67" w:rsidRPr="005C2F67" w:rsidRDefault="005C2F67" w:rsidP="00782B45">
      <w:pPr>
        <w:numPr>
          <w:ilvl w:val="0"/>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Alt1: N</w:t>
      </w:r>
      <w:r w:rsidRPr="005C2F67">
        <w:rPr>
          <w:rFonts w:ascii="Times" w:eastAsia="Times New Roman" w:hAnsi="Times" w:cs="Times"/>
          <w:szCs w:val="22"/>
          <w:vertAlign w:val="subscript"/>
        </w:rPr>
        <w:t>MAX   </w:t>
      </w:r>
      <w:r w:rsidRPr="005C2F67">
        <w:rPr>
          <w:rFonts w:ascii="Times" w:eastAsia="Times New Roman" w:hAnsi="Times" w:cs="Times"/>
          <w:szCs w:val="22"/>
        </w:rPr>
        <w:t>is up to UE capability with candidate values of 1 and X.</w:t>
      </w:r>
    </w:p>
    <w:p w14:paraId="23FF62AA"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Note: X as agreed in AI 8.1.2.2</w:t>
      </w:r>
    </w:p>
    <w:p w14:paraId="1778C990"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When N</w:t>
      </w:r>
      <w:r w:rsidRPr="005C2F67">
        <w:rPr>
          <w:rFonts w:ascii="Times" w:eastAsia="Times New Roman" w:hAnsi="Times" w:cs="Times"/>
          <w:szCs w:val="22"/>
          <w:vertAlign w:val="subscript"/>
        </w:rPr>
        <w:t>MAX </w:t>
      </w:r>
      <w:r w:rsidRPr="005C2F67">
        <w:rPr>
          <w:rFonts w:ascii="Times" w:eastAsia="Times New Roman" w:hAnsi="Times" w:cs="Times"/>
          <w:szCs w:val="22"/>
        </w:rPr>
        <w:t>is configured to be X, the UE measures up to X PCIs different from the serving cell PCI </w:t>
      </w:r>
    </w:p>
    <w:p w14:paraId="0FD94D77"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Additional restriction may be added by RAN4</w:t>
      </w:r>
    </w:p>
    <w:p w14:paraId="1E7D91E5" w14:textId="77777777" w:rsidR="005C2F67" w:rsidRPr="005C2F67" w:rsidRDefault="005C2F67" w:rsidP="00782B45">
      <w:pPr>
        <w:numPr>
          <w:ilvl w:val="0"/>
          <w:numId w:val="44"/>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Alt2. N</w:t>
      </w:r>
      <w:r w:rsidRPr="005C2F67">
        <w:rPr>
          <w:rFonts w:ascii="Times" w:eastAsia="Times New Roman" w:hAnsi="Times" w:cs="Times"/>
          <w:szCs w:val="22"/>
          <w:vertAlign w:val="subscript"/>
        </w:rPr>
        <w:t>MAX</w:t>
      </w:r>
      <w:r w:rsidRPr="005C2F67">
        <w:rPr>
          <w:rFonts w:ascii="Times" w:eastAsia="Times New Roman" w:hAnsi="Times" w:cs="Times"/>
          <w:szCs w:val="22"/>
        </w:rPr>
        <w:t>=1</w:t>
      </w:r>
    </w:p>
    <w:p w14:paraId="5252B27E" w14:textId="77777777" w:rsidR="005C2F67" w:rsidRPr="005C2F67" w:rsidRDefault="005C2F67" w:rsidP="005C2F67">
      <w:pPr>
        <w:overflowPunct/>
        <w:autoSpaceDE/>
        <w:autoSpaceDN/>
        <w:adjustRightInd/>
        <w:spacing w:after="0"/>
        <w:jc w:val="both"/>
        <w:textAlignment w:val="auto"/>
        <w:rPr>
          <w:rFonts w:ascii="Arial" w:eastAsia="Malgun Gothic" w:hAnsi="Arial" w:cs="Arial"/>
          <w:sz w:val="22"/>
          <w:szCs w:val="22"/>
        </w:rPr>
      </w:pPr>
      <w:r w:rsidRPr="005C2F67">
        <w:rPr>
          <w:rFonts w:ascii="Arial" w:eastAsia="Batang" w:hAnsi="Arial" w:cs="Arial"/>
          <w:sz w:val="22"/>
          <w:szCs w:val="22"/>
        </w:rPr>
        <w:t>  </w:t>
      </w:r>
    </w:p>
    <w:p w14:paraId="49965D5F" w14:textId="77777777" w:rsidR="005C2F67" w:rsidRPr="005C2F67" w:rsidRDefault="005C2F67" w:rsidP="005C2F67">
      <w:pPr>
        <w:overflowPunct/>
        <w:autoSpaceDE/>
        <w:autoSpaceDN/>
        <w:adjustRightInd/>
        <w:spacing w:after="0"/>
        <w:jc w:val="both"/>
        <w:textAlignment w:val="auto"/>
        <w:rPr>
          <w:rFonts w:ascii="Times" w:eastAsia="Malgun Gothic" w:hAnsi="Times" w:cs="Times"/>
          <w:szCs w:val="22"/>
          <w:lang w:val="en-US" w:eastAsia="ko-KR"/>
        </w:rPr>
      </w:pPr>
      <w:r w:rsidRPr="005C2F67">
        <w:rPr>
          <w:rFonts w:ascii="Times" w:eastAsia="Batang" w:hAnsi="Times" w:cs="Times"/>
          <w:b/>
          <w:bCs/>
          <w:szCs w:val="22"/>
          <w:highlight w:val="green"/>
        </w:rPr>
        <w:t>Agreement</w:t>
      </w:r>
    </w:p>
    <w:p w14:paraId="2888D7EF" w14:textId="77777777" w:rsidR="005C2F67" w:rsidRPr="005C2F67" w:rsidRDefault="005C2F67" w:rsidP="005C2F67">
      <w:pPr>
        <w:overflowPunct/>
        <w:autoSpaceDE/>
        <w:autoSpaceDN/>
        <w:adjustRightInd/>
        <w:spacing w:after="0"/>
        <w:jc w:val="both"/>
        <w:textAlignment w:val="auto"/>
        <w:rPr>
          <w:rFonts w:ascii="Times" w:eastAsia="Batang" w:hAnsi="Times" w:cs="Times"/>
          <w:szCs w:val="22"/>
        </w:rPr>
      </w:pPr>
      <w:r w:rsidRPr="005C2F67">
        <w:rPr>
          <w:rFonts w:ascii="Times" w:eastAsia="Batang" w:hAnsi="Times" w:cs="Times"/>
          <w:szCs w:val="22"/>
        </w:rPr>
        <w:t>On Rel-17 enhancements to facilitate advanced beam refinement/tracking, in Rel-17, further focus study (including down-selection) and, if needed, specification effort on Opt 1-A as agreed in RAN1#105-e (UE -initiated beam selection/activation based on beam measurement and/or reporting, without beam indication or activation from NW) comprising: </w:t>
      </w:r>
    </w:p>
    <w:p w14:paraId="24D0BE2C" w14:textId="77777777" w:rsidR="005C2F67" w:rsidRPr="005C2F67" w:rsidRDefault="005C2F67" w:rsidP="00782B45">
      <w:pPr>
        <w:numPr>
          <w:ilvl w:val="0"/>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UE -initiated (DL-only or DL/UL) beam selection, including the following options</w:t>
      </w:r>
    </w:p>
    <w:p w14:paraId="771C695C"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 xml:space="preserve">Opt1. The selected beam is reported by an event-triggered UE beam reporting via, e.g. </w:t>
      </w:r>
      <w:proofErr w:type="gramStart"/>
      <w:r w:rsidRPr="005C2F67">
        <w:rPr>
          <w:rFonts w:ascii="Times" w:eastAsia="Times New Roman" w:hAnsi="Times" w:cs="Times"/>
          <w:szCs w:val="22"/>
        </w:rPr>
        <w:t>UCI ,</w:t>
      </w:r>
      <w:proofErr w:type="gramEnd"/>
      <w:r w:rsidRPr="005C2F67">
        <w:rPr>
          <w:rFonts w:ascii="Times" w:eastAsia="Times New Roman" w:hAnsi="Times" w:cs="Times"/>
          <w:szCs w:val="22"/>
        </w:rPr>
        <w:t xml:space="preserve"> MAC CE, UL CG, or Type 1/Type 2 CBRA/CFRA</w:t>
      </w:r>
    </w:p>
    <w:p w14:paraId="1802E449"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Opt2. The selected beam is reported by a legacy UE beam report (NW-configured)</w:t>
      </w:r>
    </w:p>
    <w:p w14:paraId="41FC93B8"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FFS on triggering condition and NW-indication of a beam group in which the UE is allowed to do the beam selection, e.g., the NW-indication via MAC-CE</w:t>
      </w:r>
    </w:p>
    <w:p w14:paraId="11BBD376"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proofErr w:type="gramStart"/>
      <w:r w:rsidRPr="005C2F67">
        <w:rPr>
          <w:rFonts w:ascii="Times" w:eastAsia="Times New Roman" w:hAnsi="Times" w:cs="Times"/>
          <w:szCs w:val="22"/>
        </w:rPr>
        <w:t>FFS :</w:t>
      </w:r>
      <w:proofErr w:type="gramEnd"/>
      <w:r w:rsidRPr="005C2F67">
        <w:rPr>
          <w:rFonts w:ascii="Times" w:eastAsia="Times New Roman" w:hAnsi="Times" w:cs="Times"/>
          <w:szCs w:val="22"/>
        </w:rPr>
        <w:t xml:space="preserve"> NW confirmation, e.g. if no NW beam selection command overwriting the selected beam is received in a time window after the report</w:t>
      </w:r>
    </w:p>
    <w:p w14:paraId="6DAC12A2" w14:textId="77777777" w:rsidR="005C2F67" w:rsidRPr="005C2F67" w:rsidRDefault="005C2F67" w:rsidP="00782B45">
      <w:pPr>
        <w:numPr>
          <w:ilvl w:val="0"/>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UE-initiated beam activation based on beam reporting </w:t>
      </w:r>
      <w:r w:rsidRPr="005C2F67">
        <w:rPr>
          <w:rFonts w:ascii="Times" w:eastAsia="Times New Roman" w:hAnsi="Times"/>
          <w:szCs w:val="24"/>
        </w:rPr>
        <w:t> </w:t>
      </w:r>
    </w:p>
    <w:p w14:paraId="7D53B69A"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 xml:space="preserve">The reported beam(s) are activated as active TCI/spatial relation RS(s) automatically w/o NW activation command after receiving gNB response </w:t>
      </w:r>
      <w:proofErr w:type="gramStart"/>
      <w:r w:rsidRPr="005C2F67">
        <w:rPr>
          <w:rFonts w:ascii="Times" w:eastAsia="Times New Roman" w:hAnsi="Times" w:cs="Times"/>
          <w:szCs w:val="22"/>
        </w:rPr>
        <w:t>signalling ,</w:t>
      </w:r>
      <w:proofErr w:type="gramEnd"/>
      <w:r w:rsidRPr="005C2F67">
        <w:rPr>
          <w:rFonts w:ascii="Times" w:eastAsia="Times New Roman" w:hAnsi="Times" w:cs="Times"/>
          <w:szCs w:val="22"/>
        </w:rPr>
        <w:t xml:space="preserve"> e.g. DCI/MAC CE</w:t>
      </w:r>
    </w:p>
    <w:p w14:paraId="0F912590"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proofErr w:type="gramStart"/>
      <w:r w:rsidRPr="005C2F67">
        <w:rPr>
          <w:rFonts w:ascii="Times" w:eastAsia="Times New Roman" w:hAnsi="Times" w:cs="Times"/>
          <w:szCs w:val="22"/>
        </w:rPr>
        <w:t>FFS :</w:t>
      </w:r>
      <w:proofErr w:type="gramEnd"/>
      <w:r w:rsidRPr="005C2F67">
        <w:rPr>
          <w:rFonts w:ascii="Times" w:eastAsia="Times New Roman" w:hAnsi="Times" w:cs="Times"/>
          <w:szCs w:val="22"/>
        </w:rPr>
        <w:t xml:space="preserve"> The reported beam is applied directly if the number of supported activated beam by the UE is one and/or after receiving gNB response </w:t>
      </w:r>
      <w:proofErr w:type="spellStart"/>
      <w:r w:rsidRPr="005C2F67">
        <w:rPr>
          <w:rFonts w:ascii="Times" w:eastAsia="Times New Roman" w:hAnsi="Times" w:cs="Times"/>
          <w:szCs w:val="22"/>
        </w:rPr>
        <w:t>signaling</w:t>
      </w:r>
      <w:proofErr w:type="spellEnd"/>
      <w:r w:rsidRPr="005C2F67">
        <w:rPr>
          <w:rFonts w:ascii="Times" w:eastAsia="Times New Roman" w:hAnsi="Times" w:cs="Times"/>
          <w:szCs w:val="22"/>
        </w:rPr>
        <w:t>, or if no NW activation command overwrites the beam(s) activated by the report in a time window after the report</w:t>
      </w:r>
    </w:p>
    <w:p w14:paraId="4E5AC347" w14:textId="77777777" w:rsidR="005C2F67" w:rsidRPr="005C2F67" w:rsidRDefault="005C2F67" w:rsidP="00782B45">
      <w:pPr>
        <w:numPr>
          <w:ilvl w:val="0"/>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UE -initiated UL-only beam selection considering potential misalignment between network and UE on the selected beams</w:t>
      </w:r>
    </w:p>
    <w:p w14:paraId="0B025CF4" w14:textId="77777777" w:rsidR="005C2F67" w:rsidRPr="005C2F67" w:rsidRDefault="005C2F67" w:rsidP="00782B45">
      <w:pPr>
        <w:numPr>
          <w:ilvl w:val="1"/>
          <w:numId w:val="43"/>
        </w:numPr>
        <w:overflowPunct/>
        <w:autoSpaceDE/>
        <w:autoSpaceDN/>
        <w:adjustRightInd/>
        <w:spacing w:after="0"/>
        <w:textAlignment w:val="auto"/>
        <w:rPr>
          <w:rFonts w:ascii="Times" w:eastAsia="Times New Roman" w:hAnsi="Times" w:cs="Times"/>
          <w:szCs w:val="22"/>
        </w:rPr>
      </w:pPr>
      <w:r w:rsidRPr="005C2F67">
        <w:rPr>
          <w:rFonts w:ascii="Times" w:eastAsia="Times New Roman" w:hAnsi="Times" w:cs="Times"/>
          <w:szCs w:val="22"/>
        </w:rPr>
        <w:t>The UE can select an alternative beam from the other beams in the gNB -configured set containing more than one UL beam</w:t>
      </w:r>
    </w:p>
    <w:p w14:paraId="51499272" w14:textId="382BE1DC" w:rsidR="005C2F67" w:rsidRDefault="005C2F67" w:rsidP="00A702CC">
      <w:pPr>
        <w:snapToGrid w:val="0"/>
        <w:spacing w:after="0"/>
        <w:rPr>
          <w:rFonts w:ascii="Times" w:eastAsia="Batang" w:hAnsi="Times"/>
          <w:b/>
        </w:rPr>
      </w:pPr>
    </w:p>
    <w:p w14:paraId="06847C56" w14:textId="77777777" w:rsidR="005C2F67" w:rsidRDefault="005C2F67" w:rsidP="00A702CC">
      <w:pPr>
        <w:snapToGrid w:val="0"/>
        <w:spacing w:after="0"/>
        <w:rPr>
          <w:rFonts w:ascii="Times" w:eastAsia="Batang" w:hAnsi="Times"/>
          <w:b/>
        </w:rPr>
      </w:pPr>
    </w:p>
    <w:p w14:paraId="3AD78F5A" w14:textId="77777777" w:rsidR="005C2F67" w:rsidRPr="005C2F67" w:rsidRDefault="005C2F67" w:rsidP="005C2F67">
      <w:pPr>
        <w:overflowPunct/>
        <w:autoSpaceDE/>
        <w:autoSpaceDN/>
        <w:adjustRightInd/>
        <w:snapToGrid w:val="0"/>
        <w:spacing w:after="0"/>
        <w:jc w:val="both"/>
        <w:textAlignment w:val="auto"/>
        <w:rPr>
          <w:rFonts w:ascii="Times" w:eastAsia="Batang" w:hAnsi="Times"/>
          <w:highlight w:val="green"/>
        </w:rPr>
      </w:pPr>
      <w:r w:rsidRPr="005C2F67">
        <w:rPr>
          <w:rFonts w:ascii="Times" w:eastAsia="Batang" w:hAnsi="Times"/>
          <w:b/>
          <w:highlight w:val="green"/>
        </w:rPr>
        <w:t>Agreement</w:t>
      </w:r>
    </w:p>
    <w:p w14:paraId="7AA34E40" w14:textId="77777777" w:rsidR="005C2F67" w:rsidRPr="005C2F67" w:rsidRDefault="005C2F67" w:rsidP="00782B45">
      <w:pPr>
        <w:numPr>
          <w:ilvl w:val="0"/>
          <w:numId w:val="45"/>
        </w:numPr>
        <w:overflowPunct/>
        <w:autoSpaceDE/>
        <w:autoSpaceDN/>
        <w:adjustRightInd/>
        <w:spacing w:after="0"/>
        <w:textAlignment w:val="auto"/>
        <w:rPr>
          <w:rFonts w:ascii="Times" w:eastAsia="Batang" w:hAnsi="Times"/>
          <w:iCs/>
          <w:szCs w:val="24"/>
          <w:lang w:val="en-US"/>
        </w:rPr>
      </w:pPr>
      <w:r w:rsidRPr="005C2F67">
        <w:rPr>
          <w:rFonts w:ascii="Times" w:eastAsia="Batang" w:hAnsi="Times"/>
          <w:iCs/>
          <w:szCs w:val="24"/>
          <w:lang w:val="en-US"/>
        </w:rPr>
        <w:t>The reply LS to RAN2 on TCI state update for L1/L2-centric inter-cell mobility is endorsed in R1-2108526.</w:t>
      </w:r>
    </w:p>
    <w:p w14:paraId="65FDF64B" w14:textId="77777777" w:rsidR="005C2F67" w:rsidRPr="005C2F67" w:rsidRDefault="005C2F67" w:rsidP="00782B45">
      <w:pPr>
        <w:numPr>
          <w:ilvl w:val="0"/>
          <w:numId w:val="45"/>
        </w:numPr>
        <w:overflowPunct/>
        <w:autoSpaceDE/>
        <w:autoSpaceDN/>
        <w:adjustRightInd/>
        <w:spacing w:after="0"/>
        <w:textAlignment w:val="auto"/>
        <w:rPr>
          <w:rFonts w:ascii="Times" w:eastAsia="Batang" w:hAnsi="Times"/>
          <w:iCs/>
          <w:szCs w:val="24"/>
          <w:lang w:val="en-US"/>
        </w:rPr>
      </w:pPr>
      <w:r w:rsidRPr="005C2F67">
        <w:rPr>
          <w:rFonts w:ascii="Times" w:eastAsia="Batang" w:hAnsi="Times"/>
          <w:iCs/>
          <w:szCs w:val="24"/>
          <w:lang w:val="en-US"/>
        </w:rPr>
        <w:t>The reply LS to RAN3 on TCI state update for L1/L2-centric inter-cell mobility is endorsed in R1-2108527.</w:t>
      </w:r>
    </w:p>
    <w:p w14:paraId="5ADE7DA0" w14:textId="77777777" w:rsidR="005C2F67" w:rsidRPr="005C2F67" w:rsidRDefault="005C2F67" w:rsidP="00782B45">
      <w:pPr>
        <w:numPr>
          <w:ilvl w:val="0"/>
          <w:numId w:val="45"/>
        </w:numPr>
        <w:overflowPunct/>
        <w:autoSpaceDE/>
        <w:autoSpaceDN/>
        <w:adjustRightInd/>
        <w:spacing w:after="0"/>
        <w:textAlignment w:val="auto"/>
        <w:rPr>
          <w:rFonts w:ascii="Times" w:eastAsia="Batang" w:hAnsi="Times"/>
          <w:iCs/>
          <w:szCs w:val="24"/>
          <w:lang w:val="en-US"/>
        </w:rPr>
      </w:pPr>
      <w:r w:rsidRPr="005C2F67">
        <w:rPr>
          <w:rFonts w:ascii="Times" w:eastAsia="Batang" w:hAnsi="Times"/>
          <w:iCs/>
          <w:szCs w:val="24"/>
          <w:lang w:val="en-US"/>
        </w:rPr>
        <w:t>The reply LS to RAN4 on TCI state update for L1/L2-centric inter-cell mobility is endorsed in R1-2108528.</w:t>
      </w:r>
    </w:p>
    <w:p w14:paraId="0A32875E" w14:textId="77777777" w:rsidR="005C2F67" w:rsidRPr="005C2F67" w:rsidRDefault="005C2F67" w:rsidP="00A702CC">
      <w:pPr>
        <w:snapToGrid w:val="0"/>
        <w:spacing w:after="0"/>
        <w:rPr>
          <w:rFonts w:ascii="Times" w:eastAsia="Batang" w:hAnsi="Times"/>
          <w:b/>
          <w:lang w:val="en-US"/>
        </w:rPr>
      </w:pPr>
    </w:p>
    <w:p w14:paraId="14AB383B" w14:textId="07FF806E" w:rsidR="005C2F67" w:rsidRDefault="005C2F67" w:rsidP="00A702CC">
      <w:pPr>
        <w:snapToGrid w:val="0"/>
        <w:spacing w:after="0"/>
        <w:rPr>
          <w:rFonts w:ascii="Times" w:eastAsia="Batang" w:hAnsi="Times"/>
          <w:b/>
        </w:rPr>
      </w:pPr>
    </w:p>
    <w:p w14:paraId="1E70C7EC" w14:textId="77777777" w:rsidR="00D34304" w:rsidRPr="005C2F67" w:rsidRDefault="00D34304" w:rsidP="00D34304">
      <w:pPr>
        <w:overflowPunct/>
        <w:autoSpaceDE/>
        <w:autoSpaceDN/>
        <w:adjustRightInd/>
        <w:snapToGrid w:val="0"/>
        <w:spacing w:after="0"/>
        <w:jc w:val="both"/>
        <w:textAlignment w:val="auto"/>
        <w:rPr>
          <w:rFonts w:ascii="Times" w:eastAsia="Batang" w:hAnsi="Times"/>
          <w:highlight w:val="green"/>
        </w:rPr>
      </w:pPr>
      <w:r w:rsidRPr="005C2F67">
        <w:rPr>
          <w:rFonts w:ascii="Times" w:eastAsia="Batang" w:hAnsi="Times"/>
          <w:b/>
          <w:highlight w:val="green"/>
        </w:rPr>
        <w:t>Agreement</w:t>
      </w:r>
    </w:p>
    <w:p w14:paraId="18136BA8" w14:textId="77777777" w:rsidR="00D34304" w:rsidRPr="00D34304" w:rsidRDefault="00D34304" w:rsidP="00D34304">
      <w:pPr>
        <w:overflowPunct/>
        <w:autoSpaceDE/>
        <w:autoSpaceDN/>
        <w:adjustRightInd/>
        <w:spacing w:after="0"/>
        <w:textAlignment w:val="auto"/>
        <w:rPr>
          <w:rFonts w:eastAsia="SimSun"/>
          <w:szCs w:val="22"/>
          <w:lang w:val="en-US" w:eastAsia="zh-CN"/>
        </w:rPr>
      </w:pPr>
      <w:r w:rsidRPr="00D34304">
        <w:rPr>
          <w:rFonts w:eastAsia="SimSun"/>
          <w:szCs w:val="22"/>
          <w:lang w:val="en-US" w:eastAsia="zh-CN"/>
        </w:rPr>
        <w:t>On Rel.17 enhancements to facilitate UE -initiated panel activation and selection, down select </w:t>
      </w:r>
      <w:r w:rsidRPr="00D34304">
        <w:rPr>
          <w:rFonts w:eastAsia="SimSun"/>
          <w:bCs/>
          <w:szCs w:val="22"/>
          <w:lang w:val="en-US" w:eastAsia="zh-CN"/>
        </w:rPr>
        <w:t>or modify </w:t>
      </w:r>
      <w:r w:rsidRPr="00D34304">
        <w:rPr>
          <w:rFonts w:eastAsia="SimSun"/>
          <w:szCs w:val="22"/>
          <w:lang w:val="en-US" w:eastAsia="zh-CN"/>
        </w:rPr>
        <w:t>from the following two schemes in RAN1#106bis-e:</w:t>
      </w:r>
    </w:p>
    <w:p w14:paraId="3C15D47D" w14:textId="77777777" w:rsidR="00D34304" w:rsidRPr="00D34304" w:rsidRDefault="00D34304" w:rsidP="00782B45">
      <w:pPr>
        <w:numPr>
          <w:ilvl w:val="0"/>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Scheme 1: </w:t>
      </w:r>
    </w:p>
    <w:p w14:paraId="2C858BB0" w14:textId="77777777" w:rsidR="00D34304" w:rsidRPr="00D34304" w:rsidRDefault="00D34304" w:rsidP="00782B45">
      <w:pPr>
        <w:numPr>
          <w:ilvl w:val="1"/>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A panel entity corresponds to a reported CSI-RS and/or SSB resource index in a beam reporting instance (i.e. Opt1-1 per RAN1#104-bis-e agreement) </w:t>
      </w:r>
    </w:p>
    <w:p w14:paraId="1A4CB555" w14:textId="77777777" w:rsidR="00D34304" w:rsidRPr="00D34304" w:rsidRDefault="00D34304" w:rsidP="00782B45">
      <w:pPr>
        <w:numPr>
          <w:ilvl w:val="2"/>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The correspondence between a panel entity and a reported CSI-RS and/or SSB resource index is informed to NW</w:t>
      </w:r>
    </w:p>
    <w:p w14:paraId="0BD541EB" w14:textId="77777777" w:rsidR="00D34304" w:rsidRPr="00D34304" w:rsidRDefault="00D34304" w:rsidP="00782B45">
      <w:pPr>
        <w:numPr>
          <w:ilvl w:val="3"/>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FFS: Detailed design of how to inform the correspondence to NW </w:t>
      </w:r>
    </w:p>
    <w:p w14:paraId="0F4E8527" w14:textId="77777777" w:rsidR="00D34304" w:rsidRPr="00D34304" w:rsidRDefault="00D34304" w:rsidP="00782B45">
      <w:pPr>
        <w:numPr>
          <w:ilvl w:val="2"/>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Note: the correspondence between a CSI-RS and/or SSB resource index and a panel entity is determined by the UE (analogous to Rel-15/16)</w:t>
      </w:r>
    </w:p>
    <w:p w14:paraId="5256E629" w14:textId="77777777" w:rsidR="00D34304" w:rsidRPr="00D34304" w:rsidRDefault="00D34304" w:rsidP="00782B45">
      <w:pPr>
        <w:numPr>
          <w:ilvl w:val="1"/>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Support UE reporting of maximum number of SRS ports </w:t>
      </w:r>
      <w:r w:rsidRPr="00D34304">
        <w:rPr>
          <w:rFonts w:eastAsia="SimSun"/>
          <w:bCs/>
          <w:szCs w:val="22"/>
          <w:lang w:val="en-US" w:eastAsia="zh-CN"/>
        </w:rPr>
        <w:t>and coherence type </w:t>
      </w:r>
      <w:r w:rsidRPr="00D34304">
        <w:rPr>
          <w:rFonts w:eastAsia="SimSun"/>
          <w:szCs w:val="22"/>
          <w:lang w:val="en-US" w:eastAsia="zh-CN"/>
        </w:rPr>
        <w:t>for each panel entity as a UE capability</w:t>
      </w:r>
    </w:p>
    <w:p w14:paraId="6AC88730" w14:textId="77777777" w:rsidR="00D34304" w:rsidRPr="00D34304" w:rsidRDefault="00D34304" w:rsidP="00782B45">
      <w:pPr>
        <w:numPr>
          <w:ilvl w:val="1"/>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 xml:space="preserve">Support multiple c </w:t>
      </w:r>
      <w:proofErr w:type="spellStart"/>
      <w:r w:rsidRPr="00D34304">
        <w:rPr>
          <w:rFonts w:eastAsia="SimSun"/>
          <w:szCs w:val="22"/>
          <w:lang w:val="en-US" w:eastAsia="zh-CN"/>
        </w:rPr>
        <w:t>odebook</w:t>
      </w:r>
      <w:proofErr w:type="spellEnd"/>
      <w:r w:rsidRPr="00D34304">
        <w:rPr>
          <w:rFonts w:eastAsia="SimSun"/>
          <w:szCs w:val="22"/>
          <w:lang w:val="en-US" w:eastAsia="zh-CN"/>
        </w:rPr>
        <w:t xml:space="preserve"> -based SRS resource sets with different maximum number of SRS ports</w:t>
      </w:r>
    </w:p>
    <w:p w14:paraId="29F7238A" w14:textId="77777777" w:rsidR="00D34304" w:rsidRPr="00D34304" w:rsidRDefault="00D34304" w:rsidP="00782B45">
      <w:pPr>
        <w:numPr>
          <w:ilvl w:val="2"/>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The indicated SRI is based on the SRS resources corresponding to one SRS resource set, where the SRS resource set should be aligned with the UE capability for the panel entity </w:t>
      </w:r>
    </w:p>
    <w:p w14:paraId="091B3C94" w14:textId="77777777" w:rsidR="00D34304" w:rsidRPr="00D34304" w:rsidRDefault="00D34304" w:rsidP="00782B45">
      <w:pPr>
        <w:numPr>
          <w:ilvl w:val="0"/>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Scheme 2: </w:t>
      </w:r>
    </w:p>
    <w:p w14:paraId="74EFAC44" w14:textId="77777777" w:rsidR="00D34304" w:rsidRPr="00D34304" w:rsidRDefault="00D34304" w:rsidP="00782B45">
      <w:pPr>
        <w:numPr>
          <w:ilvl w:val="1"/>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Support UE reporting one of the following (to be down selected in RAN1#106bis-e): </w:t>
      </w:r>
    </w:p>
    <w:p w14:paraId="29B096E1" w14:textId="77777777" w:rsidR="00D34304" w:rsidRPr="00D34304" w:rsidRDefault="00D34304" w:rsidP="00782B45">
      <w:pPr>
        <w:numPr>
          <w:ilvl w:val="2"/>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Opt1. A list of supported UL ranks (number of UL transmission layers) </w:t>
      </w:r>
    </w:p>
    <w:p w14:paraId="7698F80C" w14:textId="77777777" w:rsidR="00D34304" w:rsidRPr="00D34304" w:rsidRDefault="00D34304" w:rsidP="00782B45">
      <w:pPr>
        <w:numPr>
          <w:ilvl w:val="2"/>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Opt2. A list of supported number of SRS antenna ports</w:t>
      </w:r>
    </w:p>
    <w:p w14:paraId="6570DB0B" w14:textId="77777777" w:rsidR="00D34304" w:rsidRPr="00D34304" w:rsidRDefault="00D34304" w:rsidP="00782B45">
      <w:pPr>
        <w:numPr>
          <w:ilvl w:val="2"/>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Opt3. A list of coherence types (as in Rel-15) indicating a subset of ports</w:t>
      </w:r>
    </w:p>
    <w:p w14:paraId="35902A69" w14:textId="77777777" w:rsidR="00D34304" w:rsidRPr="00D34304" w:rsidRDefault="00D34304" w:rsidP="00782B45">
      <w:pPr>
        <w:numPr>
          <w:ilvl w:val="1"/>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The NW configures an association between </w:t>
      </w:r>
      <w:proofErr w:type="gramStart"/>
      <w:r w:rsidRPr="00D34304">
        <w:rPr>
          <w:rFonts w:eastAsia="SimSun"/>
          <w:bCs/>
          <w:szCs w:val="22"/>
          <w:lang w:val="en-US" w:eastAsia="zh-CN"/>
        </w:rPr>
        <w:t>an</w:t>
      </w:r>
      <w:proofErr w:type="gramEnd"/>
      <w:r w:rsidRPr="00D34304">
        <w:rPr>
          <w:rFonts w:eastAsia="SimSun"/>
          <w:bCs/>
          <w:szCs w:val="22"/>
          <w:lang w:val="en-US" w:eastAsia="zh-CN"/>
        </w:rPr>
        <w:t> </w:t>
      </w:r>
      <w:r w:rsidRPr="00D34304">
        <w:rPr>
          <w:rFonts w:eastAsia="SimSun"/>
          <w:bCs/>
          <w:strike/>
          <w:szCs w:val="22"/>
          <w:lang w:val="en-US" w:eastAsia="zh-CN"/>
        </w:rPr>
        <w:t>rank</w:t>
      </w:r>
      <w:r w:rsidRPr="00D34304">
        <w:rPr>
          <w:rFonts w:eastAsia="SimSun"/>
          <w:strike/>
          <w:szCs w:val="22"/>
          <w:lang w:val="en-US" w:eastAsia="zh-CN"/>
        </w:rPr>
        <w:t> </w:t>
      </w:r>
      <w:r w:rsidRPr="00D34304">
        <w:rPr>
          <w:rFonts w:eastAsia="SimSun"/>
          <w:szCs w:val="22"/>
          <w:lang w:val="en-US" w:eastAsia="zh-CN"/>
        </w:rPr>
        <w:t>index and rank/number of SRS antenna ports/</w:t>
      </w:r>
      <w:r w:rsidRPr="00D34304">
        <w:rPr>
          <w:rFonts w:eastAsia="SimSun"/>
          <w:bCs/>
          <w:szCs w:val="22"/>
          <w:lang w:val="en-US" w:eastAsia="zh-CN"/>
        </w:rPr>
        <w:t>coherence type</w:t>
      </w:r>
    </w:p>
    <w:p w14:paraId="76B7C9D2" w14:textId="77777777" w:rsidR="00D34304" w:rsidRPr="00D34304" w:rsidRDefault="00D34304" w:rsidP="00782B45">
      <w:pPr>
        <w:numPr>
          <w:ilvl w:val="1"/>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Include </w:t>
      </w:r>
      <w:r w:rsidRPr="00D34304">
        <w:rPr>
          <w:rFonts w:eastAsia="SimSun"/>
          <w:bCs/>
          <w:szCs w:val="22"/>
          <w:lang w:val="en-US" w:eastAsia="zh-CN"/>
        </w:rPr>
        <w:t>at least one of</w:t>
      </w:r>
      <w:r w:rsidRPr="00D34304">
        <w:rPr>
          <w:rFonts w:eastAsia="SimSun"/>
          <w:szCs w:val="22"/>
          <w:lang w:val="en-US" w:eastAsia="zh-CN"/>
        </w:rPr>
        <w:t> the index, the maximum UL rank </w:t>
      </w:r>
      <w:r w:rsidRPr="00D34304">
        <w:rPr>
          <w:rFonts w:eastAsia="SimSun"/>
          <w:bCs/>
          <w:szCs w:val="22"/>
          <w:lang w:val="en-US" w:eastAsia="zh-CN"/>
        </w:rPr>
        <w:t>or SRS antenna ports or coherence type</w:t>
      </w:r>
      <w:r w:rsidRPr="00D34304">
        <w:rPr>
          <w:rFonts w:eastAsia="SimSun"/>
          <w:szCs w:val="22"/>
          <w:lang w:val="en-US" w:eastAsia="zh-CN"/>
        </w:rPr>
        <w:t> corresponding to a reported SSBRI/CRI in a beam reporting instance </w:t>
      </w:r>
    </w:p>
    <w:p w14:paraId="03C668AA" w14:textId="77777777" w:rsidR="00D34304" w:rsidRPr="00D34304" w:rsidRDefault="00D34304" w:rsidP="00782B45">
      <w:pPr>
        <w:numPr>
          <w:ilvl w:val="2"/>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FFS: timeline to apply above result in the beam report instance</w:t>
      </w:r>
    </w:p>
    <w:p w14:paraId="6DAA0078" w14:textId="77777777" w:rsidR="00D34304" w:rsidRPr="00D34304" w:rsidRDefault="00D34304" w:rsidP="00782B45">
      <w:pPr>
        <w:numPr>
          <w:ilvl w:val="1"/>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Support multiple codebook -based SRS resource sets with different number of SRS antenna ports</w:t>
      </w:r>
    </w:p>
    <w:p w14:paraId="2DE0FD12" w14:textId="77777777" w:rsidR="00D34304" w:rsidRPr="00D34304" w:rsidRDefault="00D34304" w:rsidP="00782B45">
      <w:pPr>
        <w:numPr>
          <w:ilvl w:val="2"/>
          <w:numId w:val="84"/>
        </w:numPr>
        <w:suppressAutoHyphens/>
        <w:overflowPunct/>
        <w:autoSpaceDE/>
        <w:autoSpaceDN/>
        <w:adjustRightInd/>
        <w:spacing w:after="0" w:line="259" w:lineRule="auto"/>
        <w:textAlignment w:val="auto"/>
        <w:rPr>
          <w:rFonts w:eastAsia="SimSun"/>
          <w:szCs w:val="22"/>
          <w:lang w:val="en-US" w:eastAsia="zh-CN"/>
        </w:rPr>
      </w:pPr>
      <w:r w:rsidRPr="00D34304">
        <w:rPr>
          <w:rFonts w:eastAsia="SimSun"/>
          <w:szCs w:val="22"/>
          <w:lang w:val="en-US" w:eastAsia="zh-CN"/>
        </w:rPr>
        <w:t>The indicated SRI is based on the SRS resources corresponding to one SRS resource set, where the SRS resource set should be aligned with the UE reported info corresponding to the index</w:t>
      </w:r>
    </w:p>
    <w:p w14:paraId="6FEEB92D" w14:textId="77777777" w:rsidR="00D34304" w:rsidRPr="00D34304" w:rsidRDefault="00D34304" w:rsidP="00A702CC">
      <w:pPr>
        <w:snapToGrid w:val="0"/>
        <w:spacing w:after="0"/>
        <w:rPr>
          <w:rFonts w:ascii="Times" w:eastAsia="Batang" w:hAnsi="Times"/>
          <w:b/>
          <w:lang w:val="en-US"/>
        </w:rPr>
      </w:pPr>
    </w:p>
    <w:p w14:paraId="36D43C01" w14:textId="77777777" w:rsidR="00F25AC9" w:rsidRPr="00A702CC" w:rsidRDefault="00F25AC9" w:rsidP="00A702CC">
      <w:pPr>
        <w:snapToGrid w:val="0"/>
        <w:spacing w:after="0"/>
        <w:rPr>
          <w:b/>
          <w:bCs/>
          <w:lang w:eastAsia="x-none"/>
        </w:rPr>
      </w:pPr>
    </w:p>
    <w:p w14:paraId="00E1D174" w14:textId="77777777" w:rsidR="003456D0" w:rsidRPr="00A702CC" w:rsidRDefault="003456D0" w:rsidP="00A702CC">
      <w:pPr>
        <w:snapToGrid w:val="0"/>
        <w:spacing w:after="0"/>
        <w:rPr>
          <w:lang w:eastAsia="ja-JP"/>
        </w:rPr>
      </w:pPr>
    </w:p>
    <w:p w14:paraId="1DBF7CBD" w14:textId="3F6E58E6" w:rsidR="00324830" w:rsidRPr="00A702CC" w:rsidRDefault="00324830" w:rsidP="00A702CC">
      <w:pPr>
        <w:snapToGrid w:val="0"/>
        <w:spacing w:after="0"/>
        <w:rPr>
          <w:lang w:eastAsia="ja-JP"/>
        </w:rPr>
      </w:pPr>
      <w:r w:rsidRPr="00A702CC">
        <w:rPr>
          <w:u w:val="single"/>
          <w:lang w:eastAsia="ja-JP"/>
        </w:rPr>
        <w:t>Multi-TRP enhancements</w:t>
      </w:r>
      <w:r w:rsidR="008E28CC" w:rsidRPr="00A702CC">
        <w:rPr>
          <w:u w:val="single"/>
          <w:lang w:eastAsia="ja-JP"/>
        </w:rPr>
        <w:t xml:space="preserve"> for PDCCH, PUSCH, and P</w:t>
      </w:r>
      <w:r w:rsidR="00D937DC" w:rsidRPr="00A702CC">
        <w:rPr>
          <w:u w:val="single"/>
          <w:lang w:eastAsia="ja-JP"/>
        </w:rPr>
        <w:t>UCCH</w:t>
      </w:r>
      <w:r w:rsidRPr="00A702CC">
        <w:rPr>
          <w:lang w:eastAsia="ja-JP"/>
        </w:rPr>
        <w:t>:</w:t>
      </w:r>
    </w:p>
    <w:p w14:paraId="2571C937" w14:textId="66C842AE" w:rsidR="00D937DC" w:rsidRDefault="00D937DC" w:rsidP="00A702CC">
      <w:pPr>
        <w:snapToGrid w:val="0"/>
        <w:spacing w:after="0"/>
        <w:rPr>
          <w:rFonts w:eastAsia="DengXian"/>
          <w:b/>
          <w:bCs/>
          <w:kern w:val="32"/>
          <w:lang w:eastAsia="zh-CN"/>
        </w:rPr>
      </w:pPr>
    </w:p>
    <w:p w14:paraId="442BB62F" w14:textId="77777777" w:rsidR="005C2F67" w:rsidRPr="005C2F67" w:rsidRDefault="005C2F67" w:rsidP="005C2F67">
      <w:pPr>
        <w:overflowPunct/>
        <w:autoSpaceDE/>
        <w:autoSpaceDN/>
        <w:adjustRightInd/>
        <w:spacing w:after="0"/>
        <w:jc w:val="both"/>
        <w:textAlignment w:val="auto"/>
        <w:rPr>
          <w:rFonts w:ascii="Times" w:eastAsia="DengXian" w:hAnsi="Times" w:cs="Times"/>
          <w:b/>
          <w:bCs/>
          <w:kern w:val="32"/>
          <w:highlight w:val="green"/>
          <w:lang w:eastAsia="zh-CN"/>
        </w:rPr>
      </w:pPr>
      <w:r w:rsidRPr="005C2F67">
        <w:rPr>
          <w:rFonts w:ascii="Times" w:eastAsia="DengXian" w:hAnsi="Times" w:cs="Times"/>
          <w:b/>
          <w:bCs/>
          <w:kern w:val="32"/>
          <w:highlight w:val="green"/>
          <w:lang w:eastAsia="zh-CN"/>
        </w:rPr>
        <w:t>Agreement</w:t>
      </w:r>
    </w:p>
    <w:p w14:paraId="5BF90070" w14:textId="77777777" w:rsidR="005C2F67" w:rsidRPr="005C2F67" w:rsidRDefault="005C2F67" w:rsidP="005C2F67">
      <w:pPr>
        <w:overflowPunct/>
        <w:autoSpaceDE/>
        <w:autoSpaceDN/>
        <w:adjustRightInd/>
        <w:spacing w:after="0"/>
        <w:jc w:val="both"/>
        <w:textAlignment w:val="auto"/>
        <w:rPr>
          <w:rFonts w:ascii="Times" w:eastAsia="DengXian" w:hAnsi="Times" w:cs="Times"/>
          <w:kern w:val="32"/>
          <w:u w:val="single"/>
          <w:lang w:eastAsia="zh-CN"/>
        </w:rPr>
      </w:pPr>
      <w:r w:rsidRPr="005C2F67">
        <w:rPr>
          <w:rFonts w:ascii="Times" w:eastAsia="DengXian" w:hAnsi="Times" w:cs="Times"/>
          <w:kern w:val="32"/>
          <w:lang w:eastAsia="zh-CN"/>
        </w:rPr>
        <w:t>If a PDSCH is scheduled by a DCI in PDCCH candidates (the first PDCCH candidate associated with a first CORESET and the second PDCCH candidate associated with a second CORESET) that are linked for repetition:</w:t>
      </w:r>
    </w:p>
    <w:p w14:paraId="7A92C0F2"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 xml:space="preserve">Confirm the WA: The UE expects the same configuration for the first and second CORESETs </w:t>
      </w:r>
      <w:proofErr w:type="spellStart"/>
      <w:r w:rsidRPr="005C2F67">
        <w:rPr>
          <w:rFonts w:ascii="Times" w:eastAsia="Batang" w:hAnsi="Times" w:cs="Times"/>
          <w:lang w:eastAsia="x-none"/>
        </w:rPr>
        <w:t>wrt</w:t>
      </w:r>
      <w:proofErr w:type="spellEnd"/>
      <w:r w:rsidRPr="005C2F67">
        <w:rPr>
          <w:rFonts w:ascii="Times" w:eastAsia="Batang" w:hAnsi="Times" w:cs="Times"/>
          <w:lang w:eastAsia="x-none"/>
        </w:rPr>
        <w:t xml:space="preserve"> presence of TCI field in DCI.</w:t>
      </w:r>
    </w:p>
    <w:p w14:paraId="6B00F235"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p>
    <w:p w14:paraId="1E58C37B"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4E5012A2" w14:textId="77777777" w:rsidR="005C2F67" w:rsidRPr="005C2F67" w:rsidRDefault="005C2F67" w:rsidP="005C2F67">
      <w:pPr>
        <w:overflowPunct/>
        <w:autoSpaceDE/>
        <w:autoSpaceDN/>
        <w:adjustRightInd/>
        <w:spacing w:after="0"/>
        <w:jc w:val="both"/>
        <w:textAlignment w:val="auto"/>
        <w:rPr>
          <w:rFonts w:ascii="Times" w:eastAsia="DengXian" w:hAnsi="Times" w:cs="Times"/>
          <w:kern w:val="32"/>
          <w:lang w:eastAsia="zh-CN"/>
        </w:rPr>
      </w:pPr>
      <w:r w:rsidRPr="005C2F67">
        <w:rPr>
          <w:rFonts w:ascii="Times" w:eastAsia="DengXian" w:hAnsi="Times" w:cs="Times"/>
          <w:kern w:val="32"/>
          <w:lang w:eastAsia="zh-CN"/>
        </w:rPr>
        <w:t>For the issues involving a timeline for/related to DCI decoding, the PDCCH candidate that ends later in time among the two linked PDCCH candidates is used as a reference. This includes at least the following issues</w:t>
      </w:r>
    </w:p>
    <w:p w14:paraId="70E7BF98"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For N timeline and the HARQ ACK slot offset in the case that DL DCI does not schedule PDSCH but requests HARQ-</w:t>
      </w:r>
      <w:proofErr w:type="spellStart"/>
      <w:r w:rsidRPr="005C2F67">
        <w:rPr>
          <w:rFonts w:ascii="Times" w:eastAsia="Batang" w:hAnsi="Times" w:cs="Times"/>
          <w:lang w:eastAsia="x-none"/>
        </w:rPr>
        <w:t>Ack</w:t>
      </w:r>
      <w:proofErr w:type="spellEnd"/>
      <w:r w:rsidRPr="005C2F67">
        <w:rPr>
          <w:rFonts w:ascii="Times" w:eastAsia="Batang" w:hAnsi="Times" w:cs="Times"/>
          <w:lang w:eastAsia="x-none"/>
        </w:rPr>
        <w:t xml:space="preserve">: SPS release DCI, </w:t>
      </w:r>
      <w:proofErr w:type="spellStart"/>
      <w:r w:rsidRPr="005C2F67">
        <w:rPr>
          <w:rFonts w:ascii="Times" w:eastAsia="Batang" w:hAnsi="Times" w:cs="Times"/>
          <w:lang w:eastAsia="x-none"/>
        </w:rPr>
        <w:t>SCell</w:t>
      </w:r>
      <w:proofErr w:type="spellEnd"/>
      <w:r w:rsidRPr="005C2F67">
        <w:rPr>
          <w:rFonts w:ascii="Times" w:eastAsia="Batang" w:hAnsi="Times" w:cs="Times"/>
          <w:lang w:eastAsia="x-none"/>
        </w:rPr>
        <w:t xml:space="preserve"> dormancy indication, requesting Type-3 HARQ-</w:t>
      </w:r>
      <w:proofErr w:type="spellStart"/>
      <w:r w:rsidRPr="005C2F67">
        <w:rPr>
          <w:rFonts w:ascii="Times" w:eastAsia="Batang" w:hAnsi="Times" w:cs="Times"/>
          <w:lang w:eastAsia="x-none"/>
        </w:rPr>
        <w:t>Ack</w:t>
      </w:r>
      <w:proofErr w:type="spellEnd"/>
      <w:r w:rsidRPr="005C2F67">
        <w:rPr>
          <w:rFonts w:ascii="Times" w:eastAsia="Batang" w:hAnsi="Times" w:cs="Times"/>
          <w:lang w:eastAsia="x-none"/>
        </w:rPr>
        <w:t xml:space="preserve"> codebook</w:t>
      </w:r>
    </w:p>
    <w:p w14:paraId="05AE15E5"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For SPS PDSCH cancelation timeline (14 symbols)</w:t>
      </w:r>
    </w:p>
    <w:p w14:paraId="028AA66C"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For PUCCH resource overriding timeline (N3)</w:t>
      </w:r>
    </w:p>
    <w:p w14:paraId="1C1F2181"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 xml:space="preserve">For starting </w:t>
      </w:r>
      <w:proofErr w:type="spellStart"/>
      <w:r w:rsidRPr="005C2F67">
        <w:rPr>
          <w:rFonts w:ascii="Times" w:eastAsia="Batang" w:hAnsi="Times" w:cs="Times"/>
          <w:lang w:eastAsia="x-none"/>
        </w:rPr>
        <w:t>drx-InacitivityTimer</w:t>
      </w:r>
      <w:proofErr w:type="spellEnd"/>
    </w:p>
    <w:p w14:paraId="7155020B"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For timeline to send PRACH in response to PDCCH order</w:t>
      </w:r>
    </w:p>
    <w:p w14:paraId="653C48F8"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 xml:space="preserve">For PDSCH / AP-CSI-RS reception preparation time with cross carrier scheduling with different SCS’s for PDCCH and PDSCH / AP-CSI-RS, i.e., minimum scheduling delay </w:t>
      </w:r>
      <w:proofErr w:type="spellStart"/>
      <w:r w:rsidRPr="005C2F67">
        <w:rPr>
          <w:rFonts w:ascii="Times" w:eastAsia="Batang" w:hAnsi="Times" w:cs="Times"/>
          <w:lang w:eastAsia="x-none"/>
        </w:rPr>
        <w:t>Npdsch</w:t>
      </w:r>
      <w:proofErr w:type="spellEnd"/>
      <w:r w:rsidRPr="005C2F67">
        <w:rPr>
          <w:rFonts w:ascii="Times" w:eastAsia="Batang" w:hAnsi="Times" w:cs="Times"/>
          <w:lang w:eastAsia="x-none"/>
        </w:rPr>
        <w:t xml:space="preserve"> and </w:t>
      </w:r>
      <w:proofErr w:type="spellStart"/>
      <w:r w:rsidRPr="005C2F67">
        <w:rPr>
          <w:rFonts w:ascii="Times" w:eastAsia="Batang" w:hAnsi="Times" w:cs="Times"/>
          <w:lang w:eastAsia="x-none"/>
        </w:rPr>
        <w:t>Ncsirs</w:t>
      </w:r>
      <w:proofErr w:type="spellEnd"/>
    </w:p>
    <w:p w14:paraId="54C83E5D"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For PHR timeline conditions for virtual versus actual PHR</w:t>
      </w:r>
    </w:p>
    <w:p w14:paraId="210D61AF"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For TPC application time window to determine whether a TPC command is applicable or not</w:t>
      </w:r>
    </w:p>
    <w:p w14:paraId="19693FA2"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For CPU occupation duration for AP-CSI</w:t>
      </w:r>
    </w:p>
    <w:p w14:paraId="75BAE125" w14:textId="77777777" w:rsidR="005C2F67" w:rsidRPr="005C2F67" w:rsidRDefault="005C2F67" w:rsidP="005C2F67">
      <w:pPr>
        <w:overflowPunct/>
        <w:autoSpaceDE/>
        <w:autoSpaceDN/>
        <w:adjustRightInd/>
        <w:spacing w:after="0"/>
        <w:jc w:val="both"/>
        <w:textAlignment w:val="auto"/>
        <w:rPr>
          <w:rFonts w:ascii="Times" w:eastAsia="DengXian" w:hAnsi="Times" w:cs="Times"/>
          <w:kern w:val="32"/>
          <w:lang w:eastAsia="zh-CN"/>
        </w:rPr>
      </w:pPr>
      <w:r w:rsidRPr="005C2F67">
        <w:rPr>
          <w:rFonts w:ascii="Times" w:eastAsia="Batang" w:hAnsi="Times" w:cs="Times"/>
          <w:lang w:eastAsia="x-none"/>
        </w:rPr>
        <w:t xml:space="preserve">For the following issue, the </w:t>
      </w:r>
      <w:r w:rsidRPr="005C2F67">
        <w:rPr>
          <w:rFonts w:ascii="Times" w:eastAsia="DengXian" w:hAnsi="Times" w:cs="Times"/>
          <w:kern w:val="32"/>
          <w:lang w:eastAsia="zh-CN"/>
        </w:rPr>
        <w:t>PDCCH candidate that starts earlier in time among the two linked PDCCH candidates is used as a reference:</w:t>
      </w:r>
    </w:p>
    <w:p w14:paraId="1D5C4A98" w14:textId="77777777" w:rsidR="005C2F67" w:rsidRPr="005C2F67" w:rsidRDefault="005C2F67" w:rsidP="00782B45">
      <w:pPr>
        <w:numPr>
          <w:ilvl w:val="0"/>
          <w:numId w:val="27"/>
        </w:numPr>
        <w:overflowPunct/>
        <w:autoSpaceDE/>
        <w:autoSpaceDN/>
        <w:adjustRightInd/>
        <w:spacing w:after="0"/>
        <w:jc w:val="both"/>
        <w:textAlignment w:val="auto"/>
        <w:rPr>
          <w:rFonts w:ascii="Times" w:eastAsia="Batang" w:hAnsi="Times" w:cs="Times"/>
          <w:lang w:eastAsia="x-none"/>
        </w:rPr>
      </w:pPr>
      <w:r w:rsidRPr="005C2F67">
        <w:rPr>
          <w:rFonts w:ascii="Times" w:eastAsia="Batang" w:hAnsi="Times" w:cs="Times"/>
          <w:lang w:eastAsia="x-none"/>
        </w:rPr>
        <w:t>For determining the most recent transmission of SRS resource(s) identified by the SRI</w:t>
      </w:r>
    </w:p>
    <w:p w14:paraId="78A67053"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p>
    <w:p w14:paraId="24300874" w14:textId="77777777" w:rsidR="005C2F67" w:rsidRPr="005C2F67" w:rsidRDefault="005C2F67" w:rsidP="005C2F67">
      <w:pPr>
        <w:overflowPunct/>
        <w:snapToGrid w:val="0"/>
        <w:spacing w:after="0"/>
        <w:textAlignment w:val="auto"/>
        <w:rPr>
          <w:rFonts w:ascii="Times" w:eastAsia="DengXian" w:hAnsi="Times" w:cs="Times"/>
          <w:b/>
          <w:bCs/>
          <w:kern w:val="32"/>
          <w:highlight w:val="green"/>
          <w:lang w:eastAsia="zh-CN"/>
        </w:rPr>
      </w:pPr>
      <w:r w:rsidRPr="005C2F67">
        <w:rPr>
          <w:rFonts w:ascii="Times" w:eastAsia="DengXian" w:hAnsi="Times" w:cs="Times"/>
          <w:b/>
          <w:bCs/>
          <w:kern w:val="32"/>
          <w:highlight w:val="green"/>
          <w:lang w:eastAsia="zh-CN"/>
        </w:rPr>
        <w:t>Agreement</w:t>
      </w:r>
    </w:p>
    <w:p w14:paraId="61C11DFC" w14:textId="77777777" w:rsidR="005C2F67" w:rsidRPr="005C2F67" w:rsidRDefault="005C2F67" w:rsidP="005C2F67">
      <w:pPr>
        <w:overflowPunct/>
        <w:snapToGrid w:val="0"/>
        <w:spacing w:after="0"/>
        <w:textAlignment w:val="auto"/>
        <w:rPr>
          <w:rFonts w:ascii="Times" w:eastAsia="DengXian" w:hAnsi="Times" w:cs="Times"/>
          <w:kern w:val="32"/>
          <w:lang w:eastAsia="zh-CN"/>
        </w:rPr>
      </w:pPr>
      <w:r w:rsidRPr="005C2F67">
        <w:rPr>
          <w:rFonts w:ascii="Times" w:eastAsia="DengXian" w:hAnsi="Times" w:cs="Times"/>
          <w:kern w:val="32"/>
          <w:lang w:eastAsia="zh-CN"/>
        </w:rPr>
        <w:t>Among the two Alts in RAN1 #104b-e agreement on PDSCH mapping Type B, support Alt1 (The candidate that starts later in time).</w:t>
      </w:r>
    </w:p>
    <w:p w14:paraId="48A83034" w14:textId="77777777" w:rsidR="005C2F67" w:rsidRPr="005C2F67" w:rsidRDefault="005C2F67" w:rsidP="005C2F67">
      <w:pPr>
        <w:overflowPunct/>
        <w:snapToGrid w:val="0"/>
        <w:spacing w:after="0"/>
        <w:textAlignment w:val="auto"/>
        <w:rPr>
          <w:rFonts w:ascii="Times" w:eastAsia="Batang" w:hAnsi="Times" w:cs="Times"/>
          <w:szCs w:val="24"/>
          <w:lang w:eastAsia="x-none"/>
        </w:rPr>
      </w:pPr>
    </w:p>
    <w:p w14:paraId="774E04B1" w14:textId="77777777" w:rsidR="005C2F67" w:rsidRPr="005C2F67" w:rsidRDefault="005C2F67" w:rsidP="005C2F67">
      <w:pPr>
        <w:overflowPunct/>
        <w:autoSpaceDE/>
        <w:autoSpaceDN/>
        <w:adjustRightInd/>
        <w:spacing w:after="0"/>
        <w:textAlignment w:val="auto"/>
        <w:rPr>
          <w:rFonts w:ascii="Times" w:eastAsia="DengXian" w:hAnsi="Times"/>
          <w:b/>
          <w:bCs/>
          <w:kern w:val="32"/>
          <w:highlight w:val="green"/>
          <w:lang w:eastAsia="zh-CN"/>
        </w:rPr>
      </w:pPr>
      <w:r w:rsidRPr="005C2F67">
        <w:rPr>
          <w:rFonts w:ascii="Times" w:eastAsia="DengXian" w:hAnsi="Times"/>
          <w:b/>
          <w:bCs/>
          <w:kern w:val="32"/>
          <w:highlight w:val="green"/>
          <w:lang w:eastAsia="zh-CN"/>
        </w:rPr>
        <w:t>Agreement</w:t>
      </w:r>
    </w:p>
    <w:p w14:paraId="0716F749" w14:textId="77777777" w:rsidR="005C2F67" w:rsidRPr="005C2F67" w:rsidRDefault="005C2F67" w:rsidP="005C2F67">
      <w:p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For PDCCH repetition with two linked candidates, if due to Rel. 15/16 procedures, one of the linked candidates is not monitored (is dropped)</w:t>
      </w:r>
    </w:p>
    <w:p w14:paraId="17195E19" w14:textId="77777777" w:rsidR="005C2F67" w:rsidRPr="005C2F67" w:rsidRDefault="005C2F67" w:rsidP="00782B45">
      <w:pPr>
        <w:numPr>
          <w:ilvl w:val="0"/>
          <w:numId w:val="27"/>
        </w:num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Option 1: UE still monitors the linked candidate that is not dropped and interprets the DCI based on Rel. 17 PDCCH rules (</w:t>
      </w:r>
      <w:proofErr w:type="spellStart"/>
      <w:r w:rsidRPr="005C2F67">
        <w:rPr>
          <w:rFonts w:ascii="Times" w:eastAsia="DengXian" w:hAnsi="Times"/>
          <w:kern w:val="32"/>
          <w:lang w:eastAsia="zh-CN"/>
        </w:rPr>
        <w:t>wrt</w:t>
      </w:r>
      <w:proofErr w:type="spellEnd"/>
      <w:r w:rsidRPr="005C2F67">
        <w:rPr>
          <w:rFonts w:ascii="Times" w:eastAsia="DengXian" w:hAnsi="Times"/>
          <w:kern w:val="32"/>
          <w:lang w:eastAsia="zh-CN"/>
        </w:rPr>
        <w:t xml:space="preserve"> reference PDCCH candidate)</w:t>
      </w:r>
    </w:p>
    <w:p w14:paraId="433BAFDC" w14:textId="77777777" w:rsidR="005C2F67" w:rsidRPr="005C2F67" w:rsidRDefault="005C2F67" w:rsidP="00782B45">
      <w:pPr>
        <w:numPr>
          <w:ilvl w:val="0"/>
          <w:numId w:val="27"/>
        </w:num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At least the following Rel. 15/16 rules are applicable for this purpose:</w:t>
      </w:r>
    </w:p>
    <w:p w14:paraId="63D66F66" w14:textId="77777777" w:rsidR="005C2F67" w:rsidRPr="005C2F67" w:rsidRDefault="005C2F67" w:rsidP="00782B45">
      <w:pPr>
        <w:numPr>
          <w:ilvl w:val="1"/>
          <w:numId w:val="23"/>
        </w:num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Case 1: Overlap with SSB</w:t>
      </w:r>
    </w:p>
    <w:p w14:paraId="347C8C26" w14:textId="77777777" w:rsidR="005C2F67" w:rsidRPr="005C2F67" w:rsidRDefault="005C2F67" w:rsidP="00782B45">
      <w:pPr>
        <w:numPr>
          <w:ilvl w:val="1"/>
          <w:numId w:val="23"/>
        </w:num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 xml:space="preserve">Case 2: Overlap with rate matching resources: </w:t>
      </w:r>
      <w:proofErr w:type="spellStart"/>
      <w:r w:rsidRPr="005C2F67">
        <w:rPr>
          <w:rFonts w:ascii="Times" w:eastAsia="DengXian" w:hAnsi="Times"/>
          <w:kern w:val="32"/>
          <w:lang w:eastAsia="zh-CN"/>
        </w:rPr>
        <w:t>RateMatchPattern</w:t>
      </w:r>
      <w:proofErr w:type="spellEnd"/>
      <w:r w:rsidRPr="005C2F67">
        <w:rPr>
          <w:rFonts w:ascii="Times" w:eastAsia="DengXian" w:hAnsi="Times"/>
          <w:kern w:val="32"/>
          <w:lang w:eastAsia="zh-CN"/>
        </w:rPr>
        <w:t xml:space="preserve">, </w:t>
      </w:r>
      <w:proofErr w:type="spellStart"/>
      <w:r w:rsidRPr="005C2F67">
        <w:rPr>
          <w:rFonts w:ascii="Times" w:eastAsia="DengXian" w:hAnsi="Times"/>
          <w:kern w:val="32"/>
          <w:lang w:eastAsia="zh-CN"/>
        </w:rPr>
        <w:t>lte</w:t>
      </w:r>
      <w:proofErr w:type="spellEnd"/>
      <w:r w:rsidRPr="005C2F67">
        <w:rPr>
          <w:rFonts w:ascii="Times" w:eastAsia="DengXian" w:hAnsi="Times"/>
          <w:kern w:val="32"/>
          <w:lang w:eastAsia="zh-CN"/>
        </w:rPr>
        <w:t>-CRS-</w:t>
      </w:r>
      <w:proofErr w:type="spellStart"/>
      <w:r w:rsidRPr="005C2F67">
        <w:rPr>
          <w:rFonts w:ascii="Times" w:eastAsia="DengXian" w:hAnsi="Times"/>
          <w:kern w:val="32"/>
          <w:lang w:eastAsia="zh-CN"/>
        </w:rPr>
        <w:t>ToMatchAround</w:t>
      </w:r>
      <w:proofErr w:type="spellEnd"/>
      <w:r w:rsidRPr="005C2F67">
        <w:rPr>
          <w:rFonts w:ascii="Times" w:eastAsia="DengXian" w:hAnsi="Times"/>
          <w:kern w:val="32"/>
          <w:lang w:eastAsia="zh-CN"/>
        </w:rPr>
        <w:t>, or LTE-CRS-PatternList-r16, availableRB-SetPerCell-r16</w:t>
      </w:r>
    </w:p>
    <w:p w14:paraId="29195D75" w14:textId="77777777" w:rsidR="005C2F67" w:rsidRPr="005C2F67" w:rsidRDefault="005C2F67" w:rsidP="00782B45">
      <w:pPr>
        <w:numPr>
          <w:ilvl w:val="1"/>
          <w:numId w:val="23"/>
        </w:num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Case 3: Due to TDD DL/UL related conflicts: Overlap with semi-static / dynamic UL symbols or overlap with PRACH</w:t>
      </w:r>
    </w:p>
    <w:p w14:paraId="4D230833" w14:textId="77777777" w:rsidR="005C2F67" w:rsidRPr="005C2F67" w:rsidRDefault="005C2F67" w:rsidP="00782B45">
      <w:pPr>
        <w:numPr>
          <w:ilvl w:val="1"/>
          <w:numId w:val="23"/>
        </w:num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FFS: Case 4: QCL-</w:t>
      </w:r>
      <w:proofErr w:type="spellStart"/>
      <w:r w:rsidRPr="005C2F67">
        <w:rPr>
          <w:rFonts w:ascii="Times" w:eastAsia="DengXian" w:hAnsi="Times"/>
          <w:kern w:val="32"/>
          <w:lang w:eastAsia="zh-CN"/>
        </w:rPr>
        <w:t>TypeD</w:t>
      </w:r>
      <w:proofErr w:type="spellEnd"/>
      <w:r w:rsidRPr="005C2F67">
        <w:rPr>
          <w:rFonts w:ascii="Times" w:eastAsia="DengXian" w:hAnsi="Times"/>
          <w:kern w:val="32"/>
          <w:lang w:eastAsia="zh-CN"/>
        </w:rPr>
        <w:t xml:space="preserve"> prioritization rule among CORESETs result in one of the linked candidates not being monitored</w:t>
      </w:r>
    </w:p>
    <w:p w14:paraId="53FE7D4B" w14:textId="77777777" w:rsidR="005C2F67" w:rsidRPr="005C2F67" w:rsidRDefault="005C2F67" w:rsidP="00782B45">
      <w:pPr>
        <w:numPr>
          <w:ilvl w:val="1"/>
          <w:numId w:val="23"/>
        </w:num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FFS: Case 6: Overlap with reserved PRB(s) and OFDM symbol(s) indicated by DCI format 2_1 where UE may assume no transmission intended for the UE</w:t>
      </w:r>
    </w:p>
    <w:p w14:paraId="65198E3F" w14:textId="77777777" w:rsidR="005C2F67" w:rsidRPr="005C2F67" w:rsidRDefault="005C2F67" w:rsidP="00782B45">
      <w:pPr>
        <w:numPr>
          <w:ilvl w:val="1"/>
          <w:numId w:val="23"/>
        </w:num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Other cases are not precluded</w:t>
      </w:r>
    </w:p>
    <w:p w14:paraId="2072E539" w14:textId="77777777" w:rsidR="005C2F67" w:rsidRPr="005C2F67" w:rsidRDefault="005C2F67" w:rsidP="00782B45">
      <w:pPr>
        <w:numPr>
          <w:ilvl w:val="0"/>
          <w:numId w:val="27"/>
        </w:numPr>
        <w:overflowPunct/>
        <w:autoSpaceDE/>
        <w:autoSpaceDN/>
        <w:adjustRightInd/>
        <w:spacing w:after="0"/>
        <w:textAlignment w:val="auto"/>
        <w:rPr>
          <w:rFonts w:ascii="Times" w:eastAsia="DengXian" w:hAnsi="Times"/>
          <w:kern w:val="32"/>
          <w:lang w:eastAsia="zh-CN"/>
        </w:rPr>
      </w:pPr>
      <w:r w:rsidRPr="005C2F67">
        <w:rPr>
          <w:rFonts w:ascii="Times" w:eastAsia="DengXian" w:hAnsi="Times"/>
          <w:kern w:val="32"/>
          <w:lang w:eastAsia="zh-CN"/>
        </w:rPr>
        <w:t>This does not impact the BD count for both dropped and non-dropped PDCCH candidates</w:t>
      </w:r>
    </w:p>
    <w:p w14:paraId="72D0897B" w14:textId="77777777" w:rsidR="005C2F67" w:rsidRPr="005C2F67" w:rsidRDefault="005C2F67" w:rsidP="005C2F67">
      <w:pPr>
        <w:overflowPunct/>
        <w:autoSpaceDE/>
        <w:autoSpaceDN/>
        <w:adjustRightInd/>
        <w:spacing w:after="0"/>
        <w:textAlignment w:val="auto"/>
        <w:rPr>
          <w:rFonts w:ascii="Times" w:eastAsia="Batang" w:hAnsi="Times"/>
          <w:lang w:eastAsia="x-none"/>
        </w:rPr>
      </w:pPr>
    </w:p>
    <w:p w14:paraId="4537225A" w14:textId="77777777" w:rsidR="005C2F67" w:rsidRPr="005C2F67" w:rsidRDefault="005C2F67" w:rsidP="005C2F67">
      <w:pPr>
        <w:overflowPunct/>
        <w:autoSpaceDE/>
        <w:autoSpaceDN/>
        <w:adjustRightInd/>
        <w:spacing w:after="0"/>
        <w:textAlignment w:val="auto"/>
        <w:rPr>
          <w:rFonts w:ascii="Times" w:eastAsia="Malgun Gothic" w:hAnsi="Times" w:cs="Times"/>
          <w:b/>
          <w:bCs/>
          <w:iCs/>
          <w:lang w:eastAsia="ko-KR"/>
        </w:rPr>
      </w:pPr>
      <w:r w:rsidRPr="005C2F67">
        <w:rPr>
          <w:rFonts w:ascii="Times" w:eastAsia="Batang" w:hAnsi="Times" w:cs="Times"/>
          <w:b/>
          <w:bCs/>
          <w:iCs/>
          <w:highlight w:val="green"/>
        </w:rPr>
        <w:t>Agreement</w:t>
      </w:r>
      <w:r w:rsidRPr="005C2F67">
        <w:rPr>
          <w:rFonts w:ascii="Times" w:eastAsia="Batang" w:hAnsi="Times" w:cs="Times"/>
          <w:b/>
          <w:bCs/>
          <w:iCs/>
        </w:rPr>
        <w:t xml:space="preserve"> </w:t>
      </w:r>
    </w:p>
    <w:p w14:paraId="6F2DBB79" w14:textId="77777777" w:rsidR="005C2F67" w:rsidRPr="005C2F67" w:rsidRDefault="005C2F67" w:rsidP="005C2F67">
      <w:pPr>
        <w:overflowPunct/>
        <w:autoSpaceDE/>
        <w:autoSpaceDN/>
        <w:adjustRightInd/>
        <w:spacing w:after="0"/>
        <w:textAlignment w:val="auto"/>
        <w:rPr>
          <w:rFonts w:ascii="Times" w:eastAsia="Batang" w:hAnsi="Times" w:cs="Times"/>
          <w:bCs/>
          <w:iCs/>
        </w:rPr>
      </w:pPr>
      <w:r w:rsidRPr="005C2F67">
        <w:rPr>
          <w:rFonts w:ascii="Times" w:eastAsia="Batang" w:hAnsi="Times" w:cs="Times"/>
          <w:bCs/>
          <w:iCs/>
        </w:rPr>
        <w:t xml:space="preserve">For overbooking in the </w:t>
      </w:r>
      <w:proofErr w:type="spellStart"/>
      <w:r w:rsidRPr="005C2F67">
        <w:rPr>
          <w:rFonts w:ascii="Times" w:eastAsia="Batang" w:hAnsi="Times" w:cs="Times"/>
          <w:bCs/>
          <w:iCs/>
        </w:rPr>
        <w:t>PCell</w:t>
      </w:r>
      <w:proofErr w:type="spellEnd"/>
      <w:r w:rsidRPr="005C2F67">
        <w:rPr>
          <w:rFonts w:ascii="Times" w:eastAsia="Batang" w:hAnsi="Times" w:cs="Times"/>
          <w:bCs/>
          <w:iCs/>
        </w:rPr>
        <w:t xml:space="preserve"> for USS with two linked SS sets in the same slot/span, select one Alt for each of Case 1 and Case 2 in RAN1 #106-bis-e:</w:t>
      </w:r>
    </w:p>
    <w:p w14:paraId="487DF68F" w14:textId="77777777" w:rsidR="005C2F67" w:rsidRPr="005C2F67" w:rsidRDefault="005C2F67" w:rsidP="00782B45">
      <w:pPr>
        <w:numPr>
          <w:ilvl w:val="0"/>
          <w:numId w:val="46"/>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Case 1: 2 BDs are counted for two linked candidates:</w:t>
      </w:r>
    </w:p>
    <w:p w14:paraId="2368B17B" w14:textId="77777777" w:rsidR="005C2F67" w:rsidRPr="005C2F67" w:rsidRDefault="005C2F67" w:rsidP="00782B45">
      <w:pPr>
        <w:numPr>
          <w:ilvl w:val="1"/>
          <w:numId w:val="46"/>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Alt1: No change (use existing spec)</w:t>
      </w:r>
    </w:p>
    <w:p w14:paraId="026D73E2" w14:textId="77777777" w:rsidR="005C2F67" w:rsidRPr="005C2F67" w:rsidRDefault="005C2F67" w:rsidP="00782B45">
      <w:pPr>
        <w:numPr>
          <w:ilvl w:val="1"/>
          <w:numId w:val="46"/>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Alt2: Consider the SS set pair together (both are kept or both are dropped), where the priority is based on lower SS set ID among the pair.</w:t>
      </w:r>
    </w:p>
    <w:p w14:paraId="3C03616B" w14:textId="77777777" w:rsidR="005C2F67" w:rsidRPr="005C2F67" w:rsidRDefault="005C2F67" w:rsidP="00782B45">
      <w:pPr>
        <w:numPr>
          <w:ilvl w:val="0"/>
          <w:numId w:val="46"/>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Case 2: 3 BDs are counted for two linked candidates:</w:t>
      </w:r>
    </w:p>
    <w:p w14:paraId="68BD282D" w14:textId="77777777" w:rsidR="005C2F67" w:rsidRPr="005C2F67" w:rsidRDefault="005C2F67" w:rsidP="00782B45">
      <w:pPr>
        <w:numPr>
          <w:ilvl w:val="1"/>
          <w:numId w:val="46"/>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Alt1: Overbooking is per individual SS set as in Rel. 15/16</w:t>
      </w:r>
    </w:p>
    <w:p w14:paraId="3BBB432E" w14:textId="77777777" w:rsidR="005C2F67" w:rsidRPr="005C2F67" w:rsidRDefault="005C2F67" w:rsidP="00782B45">
      <w:pPr>
        <w:numPr>
          <w:ilvl w:val="2"/>
          <w:numId w:val="46"/>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 xml:space="preserve">Alt1-1: The third BD is counted as a virtual SS set (i.e., the virtual SS set for the third BDs is </w:t>
      </w:r>
      <w:proofErr w:type="spellStart"/>
      <w:r w:rsidRPr="005C2F67">
        <w:rPr>
          <w:rFonts w:ascii="Times" w:eastAsia="Batang" w:hAnsi="Times" w:cs="Times"/>
          <w:bCs/>
          <w:iCs/>
          <w:lang w:eastAsia="x-none"/>
        </w:rPr>
        <w:t>dopped</w:t>
      </w:r>
      <w:proofErr w:type="spellEnd"/>
      <w:r w:rsidRPr="005C2F67">
        <w:rPr>
          <w:rFonts w:ascii="Times" w:eastAsia="Batang" w:hAnsi="Times" w:cs="Times"/>
          <w:bCs/>
          <w:iCs/>
          <w:lang w:eastAsia="x-none"/>
        </w:rPr>
        <w:t xml:space="preserve"> before dropping the linked SS sets).</w:t>
      </w:r>
    </w:p>
    <w:p w14:paraId="1A0D06B8" w14:textId="77777777" w:rsidR="005C2F67" w:rsidRPr="005C2F67" w:rsidRDefault="005C2F67" w:rsidP="00782B45">
      <w:pPr>
        <w:numPr>
          <w:ilvl w:val="2"/>
          <w:numId w:val="46"/>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Alt1-2: The third BD is counted as part of the SS set with higher ID.</w:t>
      </w:r>
    </w:p>
    <w:p w14:paraId="00C76D81" w14:textId="77777777" w:rsidR="005C2F67" w:rsidRPr="005C2F67" w:rsidRDefault="005C2F67" w:rsidP="00782B45">
      <w:pPr>
        <w:numPr>
          <w:ilvl w:val="1"/>
          <w:numId w:val="46"/>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Alt2: Consider the SS set pair together (both are kept or both are dropped), where the priority is based on lower SS set ID among the pair.</w:t>
      </w:r>
    </w:p>
    <w:p w14:paraId="7DC0AB3A" w14:textId="77777777" w:rsidR="005C2F67" w:rsidRPr="005C2F67" w:rsidRDefault="005C2F67" w:rsidP="00782B45">
      <w:pPr>
        <w:numPr>
          <w:ilvl w:val="0"/>
          <w:numId w:val="46"/>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FFS: Inter-span PDCCH repetition for r16monitoringcapablity.</w:t>
      </w:r>
    </w:p>
    <w:p w14:paraId="6375C735" w14:textId="77777777" w:rsidR="005C2F67" w:rsidRPr="005C2F67" w:rsidRDefault="005C2F67" w:rsidP="005C2F67">
      <w:pPr>
        <w:overflowPunct/>
        <w:autoSpaceDE/>
        <w:autoSpaceDN/>
        <w:adjustRightInd/>
        <w:spacing w:after="0"/>
        <w:textAlignment w:val="auto"/>
        <w:rPr>
          <w:rFonts w:ascii="Times" w:eastAsia="Batang" w:hAnsi="Times" w:cs="Times"/>
        </w:rPr>
      </w:pPr>
    </w:p>
    <w:p w14:paraId="38681A4A" w14:textId="77777777" w:rsidR="005C2F67" w:rsidRPr="005C2F67" w:rsidRDefault="005C2F67" w:rsidP="005C2F67">
      <w:pPr>
        <w:overflowPunct/>
        <w:autoSpaceDE/>
        <w:autoSpaceDN/>
        <w:adjustRightInd/>
        <w:spacing w:after="0"/>
        <w:textAlignment w:val="auto"/>
        <w:rPr>
          <w:rFonts w:ascii="Times" w:eastAsia="Malgun Gothic" w:hAnsi="Times" w:cs="Times"/>
          <w:b/>
          <w:bCs/>
          <w:iCs/>
          <w:lang w:eastAsia="ko-KR"/>
        </w:rPr>
      </w:pPr>
      <w:r w:rsidRPr="005C2F67">
        <w:rPr>
          <w:rFonts w:ascii="Times" w:eastAsia="Batang" w:hAnsi="Times" w:cs="Times"/>
          <w:b/>
          <w:bCs/>
          <w:iCs/>
          <w:highlight w:val="green"/>
        </w:rPr>
        <w:t>Agreement</w:t>
      </w:r>
      <w:r w:rsidRPr="005C2F67">
        <w:rPr>
          <w:rFonts w:ascii="Times" w:eastAsia="Batang" w:hAnsi="Times" w:cs="Times"/>
          <w:b/>
          <w:bCs/>
          <w:iCs/>
        </w:rPr>
        <w:t xml:space="preserve"> </w:t>
      </w:r>
    </w:p>
    <w:p w14:paraId="0CC56127" w14:textId="77777777" w:rsidR="005C2F67" w:rsidRPr="005C2F67" w:rsidRDefault="005C2F67" w:rsidP="005C2F67">
      <w:pPr>
        <w:overflowPunct/>
        <w:autoSpaceDE/>
        <w:autoSpaceDN/>
        <w:adjustRightInd/>
        <w:spacing w:after="0"/>
        <w:textAlignment w:val="auto"/>
        <w:rPr>
          <w:rFonts w:ascii="Times" w:eastAsia="Batang" w:hAnsi="Times" w:cs="Times"/>
          <w:bCs/>
          <w:iCs/>
        </w:rPr>
      </w:pPr>
      <w:r w:rsidRPr="005C2F67">
        <w:rPr>
          <w:rFonts w:ascii="Times" w:eastAsia="Batang" w:hAnsi="Times" w:cs="Times"/>
          <w:bCs/>
          <w:iCs/>
        </w:rPr>
        <w:t>Study whether/how to handle UE complexity / memory requirements for linked PDCCH candidates</w:t>
      </w:r>
    </w:p>
    <w:p w14:paraId="0B2CC799" w14:textId="77777777" w:rsidR="005C2F67" w:rsidRPr="005C2F67" w:rsidRDefault="005C2F67" w:rsidP="00782B45">
      <w:pPr>
        <w:numPr>
          <w:ilvl w:val="0"/>
          <w:numId w:val="47"/>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The following cases can be considered:</w:t>
      </w:r>
    </w:p>
    <w:p w14:paraId="4FF1F56C" w14:textId="77777777" w:rsidR="005C2F67" w:rsidRPr="005C2F67" w:rsidRDefault="005C2F67" w:rsidP="00782B45">
      <w:pPr>
        <w:numPr>
          <w:ilvl w:val="1"/>
          <w:numId w:val="47"/>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Case 1: One pair of linked MO’s of one pair of linked SS sets in a given slot with large number of candidates.</w:t>
      </w:r>
    </w:p>
    <w:p w14:paraId="10611CF5" w14:textId="77777777" w:rsidR="005C2F67" w:rsidRPr="005C2F67" w:rsidRDefault="005C2F67" w:rsidP="00782B45">
      <w:pPr>
        <w:numPr>
          <w:ilvl w:val="1"/>
          <w:numId w:val="47"/>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Case 2: Multiple pairs of linked MO’s of one pair of linked SS sets in a given slot, where MO’s of the two SS sets are not interlaced</w:t>
      </w:r>
    </w:p>
    <w:p w14:paraId="78A0ABFB" w14:textId="77777777" w:rsidR="005C2F67" w:rsidRPr="005C2F67" w:rsidRDefault="005C2F67" w:rsidP="00782B45">
      <w:pPr>
        <w:numPr>
          <w:ilvl w:val="1"/>
          <w:numId w:val="47"/>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Case 3: For two pairs of linked SS sets (e.g. SS sets 1 and 2 are linked, and SS sets 3 and 4 are linked), a MO of any of the SS sets (e.g. SS set 3) is in between two linked MOs of another two SS sets (e.g. SS sets 1 and 2).</w:t>
      </w:r>
    </w:p>
    <w:p w14:paraId="46F2B93D" w14:textId="77777777" w:rsidR="005C2F67" w:rsidRPr="005C2F67" w:rsidRDefault="005C2F67" w:rsidP="00782B45">
      <w:pPr>
        <w:numPr>
          <w:ilvl w:val="1"/>
          <w:numId w:val="47"/>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Other cases are not precluded.</w:t>
      </w:r>
    </w:p>
    <w:p w14:paraId="68B93924" w14:textId="77777777" w:rsidR="005C2F67" w:rsidRPr="005C2F67" w:rsidRDefault="005C2F67" w:rsidP="00782B45">
      <w:pPr>
        <w:numPr>
          <w:ilvl w:val="0"/>
          <w:numId w:val="47"/>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Examples of possible mechanisms to address the issue: Restrictions in the spec, UE capability, limit total number linked candidates in a slot, limit total number of linked candidates / CCEs at any given time (similar to CPU occupation)</w:t>
      </w:r>
    </w:p>
    <w:p w14:paraId="24D20E12" w14:textId="77777777" w:rsidR="005C2F67" w:rsidRPr="005C2F67" w:rsidRDefault="005C2F67" w:rsidP="00782B45">
      <w:pPr>
        <w:numPr>
          <w:ilvl w:val="0"/>
          <w:numId w:val="47"/>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Whether the solution should also depend on AL of linked candidates</w:t>
      </w:r>
    </w:p>
    <w:p w14:paraId="297282E9" w14:textId="77777777" w:rsidR="005C2F67" w:rsidRPr="005C2F67" w:rsidRDefault="005C2F67" w:rsidP="00782B45">
      <w:pPr>
        <w:numPr>
          <w:ilvl w:val="0"/>
          <w:numId w:val="47"/>
        </w:numPr>
        <w:overflowPunct/>
        <w:autoSpaceDE/>
        <w:autoSpaceDN/>
        <w:adjustRightInd/>
        <w:spacing w:after="0"/>
        <w:textAlignment w:val="auto"/>
        <w:rPr>
          <w:rFonts w:ascii="Times" w:eastAsia="Batang" w:hAnsi="Times" w:cs="Times"/>
          <w:bCs/>
          <w:iCs/>
          <w:lang w:eastAsia="x-none"/>
        </w:rPr>
      </w:pPr>
      <w:r w:rsidRPr="005C2F67">
        <w:rPr>
          <w:rFonts w:ascii="Times" w:eastAsia="Batang" w:hAnsi="Times" w:cs="Times"/>
          <w:bCs/>
          <w:iCs/>
          <w:lang w:eastAsia="x-none"/>
        </w:rPr>
        <w:t>The case of CA can also be considered</w:t>
      </w:r>
    </w:p>
    <w:p w14:paraId="2914EB3B" w14:textId="77777777" w:rsidR="005C2F67" w:rsidRPr="005C2F67" w:rsidRDefault="005C2F67" w:rsidP="005C2F67">
      <w:pPr>
        <w:overflowPunct/>
        <w:autoSpaceDE/>
        <w:autoSpaceDN/>
        <w:adjustRightInd/>
        <w:spacing w:after="0"/>
        <w:textAlignment w:val="auto"/>
        <w:rPr>
          <w:rFonts w:ascii="Times" w:eastAsia="Batang" w:hAnsi="Times" w:cs="Times"/>
          <w:lang w:val="en-US"/>
        </w:rPr>
      </w:pPr>
    </w:p>
    <w:p w14:paraId="2290EDF5" w14:textId="77777777" w:rsidR="005C2F67" w:rsidRPr="005C2F67" w:rsidRDefault="005C2F67" w:rsidP="005C2F67">
      <w:pPr>
        <w:overflowPunct/>
        <w:autoSpaceDE/>
        <w:autoSpaceDN/>
        <w:adjustRightInd/>
        <w:spacing w:after="0"/>
        <w:textAlignment w:val="auto"/>
        <w:rPr>
          <w:rFonts w:ascii="Times" w:eastAsia="Malgun Gothic" w:hAnsi="Times" w:cs="Times"/>
          <w:b/>
          <w:bCs/>
          <w:iCs/>
          <w:lang w:eastAsia="ko-KR"/>
        </w:rPr>
      </w:pPr>
      <w:r w:rsidRPr="005C2F67">
        <w:rPr>
          <w:rFonts w:ascii="Times" w:eastAsia="Batang" w:hAnsi="Times" w:cs="Times"/>
          <w:b/>
          <w:bCs/>
          <w:iCs/>
          <w:highlight w:val="green"/>
        </w:rPr>
        <w:t>Agreement</w:t>
      </w:r>
      <w:r w:rsidRPr="005C2F67">
        <w:rPr>
          <w:rFonts w:ascii="Times" w:eastAsia="Batang" w:hAnsi="Times" w:cs="Times"/>
          <w:b/>
          <w:bCs/>
          <w:iCs/>
        </w:rPr>
        <w:t xml:space="preserve"> </w:t>
      </w:r>
    </w:p>
    <w:p w14:paraId="2D059A56" w14:textId="77777777" w:rsidR="005C2F67" w:rsidRPr="005C2F67" w:rsidRDefault="005C2F67" w:rsidP="005C2F67">
      <w:pPr>
        <w:overflowPunct/>
        <w:autoSpaceDE/>
        <w:autoSpaceDN/>
        <w:adjustRightInd/>
        <w:spacing w:after="0"/>
        <w:textAlignment w:val="auto"/>
        <w:rPr>
          <w:rFonts w:ascii="Times" w:eastAsia="Batang" w:hAnsi="Times" w:cs="Times"/>
          <w:bCs/>
          <w:iCs/>
        </w:rPr>
      </w:pPr>
      <w:r w:rsidRPr="005C2F67">
        <w:rPr>
          <w:rFonts w:ascii="Times" w:eastAsia="Batang" w:hAnsi="Times" w:cs="Times"/>
          <w:bCs/>
          <w:iCs/>
        </w:rPr>
        <w:t xml:space="preserve">SS set configured by </w:t>
      </w:r>
      <w:proofErr w:type="spellStart"/>
      <w:r w:rsidRPr="005C2F67">
        <w:rPr>
          <w:rFonts w:ascii="Times" w:eastAsia="Batang" w:hAnsi="Times" w:cs="Times"/>
          <w:bCs/>
          <w:i/>
          <w:iCs/>
        </w:rPr>
        <w:t>recoverySearchSpaceId</w:t>
      </w:r>
      <w:proofErr w:type="spellEnd"/>
      <w:r w:rsidRPr="005C2F67">
        <w:rPr>
          <w:rFonts w:ascii="Times" w:eastAsia="Batang" w:hAnsi="Times" w:cs="Times"/>
          <w:bCs/>
          <w:iCs/>
        </w:rPr>
        <w:t xml:space="preserve"> cannot be linked to another SS set for PDCCH repetition.</w:t>
      </w:r>
    </w:p>
    <w:p w14:paraId="4AFE8FE9" w14:textId="77777777" w:rsidR="005C2F67" w:rsidRPr="005C2F67" w:rsidRDefault="005C2F67" w:rsidP="005C2F67">
      <w:pPr>
        <w:overflowPunct/>
        <w:autoSpaceDE/>
        <w:autoSpaceDN/>
        <w:adjustRightInd/>
        <w:spacing w:after="0"/>
        <w:textAlignment w:val="auto"/>
        <w:rPr>
          <w:rFonts w:ascii="Times" w:eastAsia="Batang" w:hAnsi="Times" w:cs="Times"/>
          <w:bCs/>
          <w:iCs/>
        </w:rPr>
      </w:pPr>
    </w:p>
    <w:p w14:paraId="22E3C01A" w14:textId="77777777" w:rsidR="005C2F67" w:rsidRPr="005C2F67" w:rsidRDefault="005C2F67" w:rsidP="005C2F67">
      <w:pPr>
        <w:overflowPunct/>
        <w:autoSpaceDE/>
        <w:autoSpaceDN/>
        <w:adjustRightInd/>
        <w:spacing w:after="0"/>
        <w:textAlignment w:val="auto"/>
        <w:rPr>
          <w:rFonts w:ascii="Times" w:eastAsia="Malgun Gothic" w:hAnsi="Times" w:cs="Times"/>
          <w:b/>
          <w:bCs/>
          <w:iCs/>
          <w:lang w:eastAsia="ko-KR"/>
        </w:rPr>
      </w:pPr>
      <w:r w:rsidRPr="005C2F67">
        <w:rPr>
          <w:rFonts w:ascii="Times" w:eastAsia="Batang" w:hAnsi="Times" w:cs="Times"/>
          <w:b/>
          <w:bCs/>
          <w:iCs/>
          <w:highlight w:val="green"/>
        </w:rPr>
        <w:t>Agreement</w:t>
      </w:r>
      <w:r w:rsidRPr="005C2F67">
        <w:rPr>
          <w:rFonts w:ascii="Times" w:eastAsia="Batang" w:hAnsi="Times" w:cs="Times"/>
          <w:b/>
          <w:bCs/>
          <w:iCs/>
        </w:rPr>
        <w:t xml:space="preserve"> </w:t>
      </w:r>
    </w:p>
    <w:p w14:paraId="164D72D9" w14:textId="77777777" w:rsidR="005C2F67" w:rsidRPr="005C2F67" w:rsidRDefault="005C2F67" w:rsidP="005C2F67">
      <w:pPr>
        <w:overflowPunct/>
        <w:autoSpaceDE/>
        <w:autoSpaceDN/>
        <w:adjustRightInd/>
        <w:spacing w:after="0"/>
        <w:textAlignment w:val="auto"/>
        <w:rPr>
          <w:rFonts w:ascii="Times" w:eastAsia="Batang" w:hAnsi="Times" w:cs="Times"/>
          <w:lang w:val="en-US"/>
        </w:rPr>
      </w:pPr>
      <w:r w:rsidRPr="005C2F67">
        <w:rPr>
          <w:rFonts w:ascii="Times" w:eastAsia="Batang" w:hAnsi="Times" w:cs="Times"/>
          <w:bCs/>
          <w:iCs/>
        </w:rPr>
        <w:t>For AP-CSI-RS scheduled by two PDCCH candidates that are linked for repetition, the UE does not expect that the AP-CSI-RS is transmitted before the first symbol of the PDCCH candidate that starts later in time.</w:t>
      </w:r>
    </w:p>
    <w:p w14:paraId="7C8AE93C" w14:textId="0145D195" w:rsidR="00C47683" w:rsidRDefault="00C47683" w:rsidP="00A702CC">
      <w:pPr>
        <w:snapToGrid w:val="0"/>
        <w:spacing w:after="0"/>
        <w:rPr>
          <w:rFonts w:eastAsia="DengXian"/>
          <w:b/>
          <w:bCs/>
          <w:kern w:val="32"/>
          <w:lang w:val="en-US" w:eastAsia="zh-CN"/>
        </w:rPr>
      </w:pPr>
    </w:p>
    <w:p w14:paraId="7A711563" w14:textId="77777777" w:rsidR="005C2F67" w:rsidRPr="005C2F67" w:rsidRDefault="005C2F67" w:rsidP="005C2F67">
      <w:pPr>
        <w:overflowPunct/>
        <w:snapToGrid w:val="0"/>
        <w:spacing w:after="0"/>
        <w:jc w:val="both"/>
        <w:textAlignment w:val="auto"/>
        <w:rPr>
          <w:rFonts w:ascii="Times" w:eastAsia="Malgun Gothic" w:hAnsi="Times" w:cs="Times"/>
          <w:b/>
          <w:bCs/>
          <w:highlight w:val="darkYellow"/>
          <w:lang w:val="en-US" w:eastAsia="ko-KR"/>
        </w:rPr>
      </w:pPr>
      <w:r w:rsidRPr="005C2F67">
        <w:rPr>
          <w:rFonts w:ascii="Times" w:eastAsia="Malgun Gothic" w:hAnsi="Times" w:cs="Times"/>
          <w:b/>
          <w:bCs/>
          <w:highlight w:val="darkYellow"/>
          <w:lang w:val="en-US" w:eastAsia="ko-KR"/>
        </w:rPr>
        <w:t>Working Assumption</w:t>
      </w:r>
    </w:p>
    <w:p w14:paraId="5F4E7059" w14:textId="77777777" w:rsidR="005C2F67" w:rsidRPr="005C2F67" w:rsidRDefault="005C2F67" w:rsidP="005C2F67">
      <w:pPr>
        <w:overflowPunct/>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t>If a PDSCH with mapping Type B is scheduled by a DCI in PDCCH candidates that are linked for repetition, d</w:t>
      </w:r>
      <w:r w:rsidRPr="005C2F67">
        <w:rPr>
          <w:rFonts w:ascii="Times" w:eastAsia="Malgun Gothic" w:hAnsi="Times" w:cs="Times"/>
          <w:vertAlign w:val="subscript"/>
          <w:lang w:val="en-US" w:eastAsia="ko-KR"/>
        </w:rPr>
        <w:t>1,1</w:t>
      </w:r>
      <w:r w:rsidRPr="005C2F67">
        <w:rPr>
          <w:rFonts w:ascii="Times" w:eastAsia="Malgun Gothic" w:hAnsi="Times" w:cs="Times"/>
          <w:lang w:val="en-US" w:eastAsia="ko-KR"/>
        </w:rPr>
        <w:t xml:space="preserve"> for PDSCH processing time is determined</w:t>
      </w:r>
    </w:p>
    <w:p w14:paraId="5F38EA0F"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t>Option 2: By considering the PDCCH candidate that results in larger d</w:t>
      </w:r>
      <w:r w:rsidRPr="005C2F67">
        <w:rPr>
          <w:rFonts w:ascii="Times" w:eastAsia="Malgun Gothic" w:hAnsi="Times" w:cs="Times"/>
          <w:vertAlign w:val="subscript"/>
          <w:lang w:val="en-US" w:eastAsia="ko-KR"/>
        </w:rPr>
        <w:t>1,1</w:t>
      </w:r>
      <w:r w:rsidRPr="005C2F67">
        <w:rPr>
          <w:rFonts w:ascii="Times" w:eastAsia="Malgun Gothic" w:hAnsi="Times" w:cs="Times"/>
          <w:lang w:val="en-US" w:eastAsia="ko-KR"/>
        </w:rPr>
        <w:t xml:space="preserve"> value</w:t>
      </w:r>
    </w:p>
    <w:p w14:paraId="25783896" w14:textId="77777777" w:rsidR="005C2F67" w:rsidRPr="005C2F67" w:rsidRDefault="005C2F67" w:rsidP="00782B45">
      <w:pPr>
        <w:numPr>
          <w:ilvl w:val="0"/>
          <w:numId w:val="27"/>
        </w:numPr>
        <w:overflowPunct/>
        <w:autoSpaceDE/>
        <w:autoSpaceDN/>
        <w:adjustRightInd/>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t>Note: Above applies at least for UEs doing selective decoding</w:t>
      </w:r>
    </w:p>
    <w:p w14:paraId="101FA4FE" w14:textId="77777777" w:rsidR="005C2F67" w:rsidRPr="005C2F67" w:rsidRDefault="005C2F67" w:rsidP="005C2F67">
      <w:pPr>
        <w:overflowPunct/>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lastRenderedPageBreak/>
        <w:t>FFS: Relaxation of processing time for soft combining of linked PDCCH candidates including PUSCH processing, PDSCH processing for mapping Type A and B, AP CSI processing, DCI processing (N timeline), etc.</w:t>
      </w:r>
    </w:p>
    <w:p w14:paraId="2909573A" w14:textId="77777777" w:rsidR="005C2F67" w:rsidRPr="005C2F67" w:rsidRDefault="005C2F67" w:rsidP="005C2F67">
      <w:pPr>
        <w:overflowPunct/>
        <w:snapToGrid w:val="0"/>
        <w:spacing w:after="0"/>
        <w:jc w:val="both"/>
        <w:textAlignment w:val="auto"/>
        <w:rPr>
          <w:rFonts w:ascii="Times" w:eastAsia="Malgun Gothic" w:hAnsi="Times" w:cs="Times"/>
          <w:lang w:val="en-US" w:eastAsia="ko-KR"/>
        </w:rPr>
      </w:pPr>
      <w:r w:rsidRPr="005C2F67">
        <w:rPr>
          <w:rFonts w:ascii="Times" w:eastAsia="Malgun Gothic" w:hAnsi="Times" w:cs="Times"/>
          <w:lang w:val="en-US" w:eastAsia="ko-KR"/>
        </w:rPr>
        <w:t>FFS: How above applies for UEs doing soft combining</w:t>
      </w:r>
    </w:p>
    <w:p w14:paraId="66641353" w14:textId="77777777" w:rsidR="005C2F67" w:rsidRPr="005C2F67" w:rsidRDefault="005C2F67" w:rsidP="005C2F67">
      <w:pPr>
        <w:overflowPunct/>
        <w:snapToGrid w:val="0"/>
        <w:spacing w:after="0"/>
        <w:jc w:val="both"/>
        <w:textAlignment w:val="auto"/>
        <w:rPr>
          <w:rFonts w:ascii="Times" w:eastAsia="Malgun Gothic" w:hAnsi="Times" w:cs="Times"/>
          <w:b/>
          <w:bCs/>
          <w:i/>
          <w:iCs/>
          <w:color w:val="FF0000"/>
          <w:lang w:val="en-US" w:eastAsia="ko-KR"/>
        </w:rPr>
      </w:pPr>
    </w:p>
    <w:p w14:paraId="28464D64" w14:textId="77777777" w:rsidR="005C2F67" w:rsidRPr="005C2F67" w:rsidRDefault="005C2F67" w:rsidP="005C2F67">
      <w:pPr>
        <w:overflowPunct/>
        <w:autoSpaceDE/>
        <w:autoSpaceDN/>
        <w:adjustRightInd/>
        <w:spacing w:after="0"/>
        <w:textAlignment w:val="auto"/>
        <w:rPr>
          <w:rFonts w:ascii="Times" w:eastAsia="Batang" w:hAnsi="Times"/>
          <w:b/>
          <w:bCs/>
          <w:highlight w:val="green"/>
          <w:lang w:eastAsia="x-none"/>
        </w:rPr>
      </w:pPr>
      <w:r w:rsidRPr="005C2F67">
        <w:rPr>
          <w:rFonts w:ascii="Times" w:eastAsia="Batang" w:hAnsi="Times"/>
          <w:b/>
          <w:bCs/>
          <w:highlight w:val="green"/>
          <w:lang w:eastAsia="x-none"/>
        </w:rPr>
        <w:t>Agreement</w:t>
      </w:r>
    </w:p>
    <w:p w14:paraId="2C13C0EF" w14:textId="77777777" w:rsidR="005C2F67" w:rsidRPr="005C2F67" w:rsidRDefault="005C2F67" w:rsidP="005C2F67">
      <w:p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For a UE supporting reception with two different beams and configured with PDCCH repetitions, for determination of two QCL-</w:t>
      </w:r>
      <w:proofErr w:type="spellStart"/>
      <w:r w:rsidRPr="005C2F67">
        <w:rPr>
          <w:rFonts w:ascii="Times" w:eastAsia="Batang" w:hAnsi="Times"/>
          <w:lang w:eastAsia="x-none"/>
        </w:rPr>
        <w:t>TypeD</w:t>
      </w:r>
      <w:proofErr w:type="spellEnd"/>
      <w:r w:rsidRPr="005C2F67">
        <w:rPr>
          <w:rFonts w:ascii="Times" w:eastAsia="Batang" w:hAnsi="Times"/>
          <w:lang w:eastAsia="x-none"/>
        </w:rPr>
        <w:t xml:space="preserve"> properties for multiple overlapping CORESETs, down-select from the following Alts in RAN1 #106-bis-e:</w:t>
      </w:r>
    </w:p>
    <w:p w14:paraId="0CDD4EDE"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Alt1: Identify the two QCL-Type D properties based on legacy priority order.</w:t>
      </w:r>
    </w:p>
    <w:p w14:paraId="21275D69"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Alt2: Reuse legacy priority rule to identify the first QCL-</w:t>
      </w:r>
      <w:proofErr w:type="spellStart"/>
      <w:r w:rsidRPr="005C2F67">
        <w:rPr>
          <w:rFonts w:ascii="Times" w:eastAsia="Batang" w:hAnsi="Times"/>
          <w:lang w:eastAsia="x-none"/>
        </w:rPr>
        <w:t>TypeD</w:t>
      </w:r>
      <w:proofErr w:type="spellEnd"/>
      <w:r w:rsidRPr="005C2F67">
        <w:rPr>
          <w:rFonts w:ascii="Times" w:eastAsia="Batang" w:hAnsi="Times"/>
          <w:lang w:eastAsia="x-none"/>
        </w:rPr>
        <w:t xml:space="preserve"> property, and then, identify the second QCL-</w:t>
      </w:r>
      <w:proofErr w:type="spellStart"/>
      <w:r w:rsidRPr="005C2F67">
        <w:rPr>
          <w:rFonts w:ascii="Times" w:eastAsia="Batang" w:hAnsi="Times"/>
          <w:lang w:eastAsia="x-none"/>
        </w:rPr>
        <w:t>TypeD</w:t>
      </w:r>
      <w:proofErr w:type="spellEnd"/>
      <w:r w:rsidRPr="005C2F67">
        <w:rPr>
          <w:rFonts w:ascii="Times" w:eastAsia="Batang" w:hAnsi="Times"/>
          <w:lang w:eastAsia="x-none"/>
        </w:rPr>
        <w:t xml:space="preserve"> according to one of the SS sets that is linked with a SS set with the first QCL-</w:t>
      </w:r>
      <w:proofErr w:type="spellStart"/>
      <w:r w:rsidRPr="005C2F67">
        <w:rPr>
          <w:rFonts w:ascii="Times" w:eastAsia="Batang" w:hAnsi="Times"/>
          <w:lang w:eastAsia="x-none"/>
        </w:rPr>
        <w:t>TypeD</w:t>
      </w:r>
      <w:proofErr w:type="spellEnd"/>
      <w:r w:rsidRPr="005C2F67">
        <w:rPr>
          <w:rFonts w:ascii="Times" w:eastAsia="Batang" w:hAnsi="Times"/>
          <w:lang w:eastAsia="x-none"/>
        </w:rPr>
        <w:t xml:space="preserve"> (among the multiple overlapping CORESETs)</w:t>
      </w:r>
    </w:p>
    <w:p w14:paraId="7E3758E9" w14:textId="77777777" w:rsidR="005C2F67" w:rsidRPr="005C2F67" w:rsidRDefault="005C2F67" w:rsidP="00782B45">
      <w:pPr>
        <w:numPr>
          <w:ilvl w:val="1"/>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In the case of multiple such SS set pairs, Rel. 15 priority order is followed for the second QCL-</w:t>
      </w:r>
      <w:proofErr w:type="spellStart"/>
      <w:r w:rsidRPr="005C2F67">
        <w:rPr>
          <w:rFonts w:ascii="Times" w:eastAsia="Batang" w:hAnsi="Times"/>
          <w:lang w:eastAsia="x-none"/>
        </w:rPr>
        <w:t>TypeD</w:t>
      </w:r>
      <w:proofErr w:type="spellEnd"/>
      <w:r w:rsidRPr="005C2F67">
        <w:rPr>
          <w:rFonts w:ascii="Times" w:eastAsia="Batang" w:hAnsi="Times"/>
          <w:lang w:eastAsia="x-none"/>
        </w:rPr>
        <w:t xml:space="preserve"> determination</w:t>
      </w:r>
    </w:p>
    <w:p w14:paraId="2C5AE5B2" w14:textId="77777777" w:rsidR="005C2F67" w:rsidRPr="005C2F67" w:rsidRDefault="005C2F67" w:rsidP="00782B45">
      <w:pPr>
        <w:numPr>
          <w:ilvl w:val="1"/>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FFS: The case of no such SS set pair</w:t>
      </w:r>
    </w:p>
    <w:p w14:paraId="362AABAA"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Alt3: Assign same priority for two linked search space sets for PDCCH transmission with overlapping monitoring occasions (the priority is according to one of the two SS sets with a lower SS set ID)</w:t>
      </w:r>
    </w:p>
    <w:p w14:paraId="1E0875F9"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Priority order: SS type (USS/CSS) &gt; linkage of SS sets &gt; cell index &gt; associated SS set ID</w:t>
      </w:r>
    </w:p>
    <w:p w14:paraId="45A2836F" w14:textId="77777777" w:rsidR="005C2F67" w:rsidRPr="005C2F67" w:rsidRDefault="005C2F67" w:rsidP="00782B45">
      <w:pPr>
        <w:numPr>
          <w:ilvl w:val="1"/>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Linked SS set has higher priority than individual SS set</w:t>
      </w:r>
    </w:p>
    <w:p w14:paraId="06991916"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FFS: The case that the first QCL-</w:t>
      </w:r>
      <w:proofErr w:type="spellStart"/>
      <w:r w:rsidRPr="005C2F67">
        <w:rPr>
          <w:rFonts w:ascii="Times" w:eastAsia="Batang" w:hAnsi="Times"/>
          <w:lang w:eastAsia="x-none"/>
        </w:rPr>
        <w:t>TypeD</w:t>
      </w:r>
      <w:proofErr w:type="spellEnd"/>
      <w:r w:rsidRPr="005C2F67">
        <w:rPr>
          <w:rFonts w:ascii="Times" w:eastAsia="Batang" w:hAnsi="Times"/>
          <w:lang w:eastAsia="x-none"/>
        </w:rPr>
        <w:t xml:space="preserve"> is from unlinked CSS</w:t>
      </w:r>
    </w:p>
    <w:p w14:paraId="3A6419B7"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FFS: The case of no linked SS sets among the multiple overlapping CORESETs</w:t>
      </w:r>
    </w:p>
    <w:p w14:paraId="2D3B4837" w14:textId="77777777" w:rsidR="005C2F67" w:rsidRPr="005C2F67" w:rsidRDefault="005C2F67" w:rsidP="005C2F67">
      <w:pPr>
        <w:overflowPunct/>
        <w:autoSpaceDE/>
        <w:autoSpaceDN/>
        <w:adjustRightInd/>
        <w:spacing w:after="0"/>
        <w:textAlignment w:val="auto"/>
        <w:rPr>
          <w:rFonts w:ascii="Times" w:eastAsia="Batang" w:hAnsi="Times"/>
          <w:lang w:eastAsia="x-none"/>
        </w:rPr>
      </w:pPr>
    </w:p>
    <w:p w14:paraId="564E2B70"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0FE55024"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r w:rsidRPr="005C2F67">
        <w:rPr>
          <w:rFonts w:ascii="Times" w:eastAsia="DengXian" w:hAnsi="Times" w:cs="Times"/>
          <w:kern w:val="32"/>
          <w:lang w:eastAsia="zh-CN"/>
        </w:rPr>
        <w:t>Support PDCCH repetition for Type3 CSS.</w:t>
      </w:r>
    </w:p>
    <w:p w14:paraId="6B40307E"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p>
    <w:p w14:paraId="1891538D" w14:textId="77777777" w:rsidR="005C2F67" w:rsidRPr="005C2F67" w:rsidRDefault="005C2F67" w:rsidP="005C2F67">
      <w:pPr>
        <w:overflowPunct/>
        <w:autoSpaceDE/>
        <w:autoSpaceDN/>
        <w:adjustRightInd/>
        <w:spacing w:after="0"/>
        <w:textAlignment w:val="auto"/>
        <w:rPr>
          <w:rFonts w:ascii="Times" w:eastAsia="Batang" w:hAnsi="Times"/>
          <w:b/>
          <w:bCs/>
          <w:highlight w:val="green"/>
          <w:lang w:eastAsia="x-none"/>
        </w:rPr>
      </w:pPr>
      <w:r w:rsidRPr="005C2F67">
        <w:rPr>
          <w:rFonts w:ascii="Times" w:eastAsia="Batang" w:hAnsi="Times"/>
          <w:b/>
          <w:bCs/>
          <w:highlight w:val="green"/>
          <w:lang w:eastAsia="x-none"/>
        </w:rPr>
        <w:t>Agreement</w:t>
      </w:r>
    </w:p>
    <w:p w14:paraId="1A3F12C7" w14:textId="77777777" w:rsidR="005C2F67" w:rsidRPr="005C2F67" w:rsidRDefault="005C2F67" w:rsidP="005C2F67">
      <w:pPr>
        <w:overflowPunct/>
        <w:autoSpaceDE/>
        <w:autoSpaceDN/>
        <w:adjustRightInd/>
        <w:spacing w:after="0"/>
        <w:textAlignment w:val="auto"/>
        <w:rPr>
          <w:rFonts w:eastAsia="DengXian"/>
          <w:kern w:val="32"/>
          <w:lang w:eastAsia="zh-CN"/>
        </w:rPr>
      </w:pPr>
      <w:r w:rsidRPr="005C2F67">
        <w:rPr>
          <w:rFonts w:eastAsia="DengXian"/>
          <w:kern w:val="32"/>
          <w:lang w:eastAsia="zh-CN"/>
        </w:rPr>
        <w:t>For PDCCH repetition in Rel. 17, study the following aspects:</w:t>
      </w:r>
    </w:p>
    <w:p w14:paraId="00C02BDF"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Whether/how to support PDCCH repetition for Type0/0A/1/2 CSS</w:t>
      </w:r>
    </w:p>
    <w:p w14:paraId="675FB9BD"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 xml:space="preserve">Whether to support PDCCH order transmitted with PDCCH repetitions with different beams triggering CFRA for </w:t>
      </w:r>
      <w:proofErr w:type="spellStart"/>
      <w:r w:rsidRPr="005C2F67">
        <w:rPr>
          <w:rFonts w:ascii="Times" w:eastAsia="Batang" w:hAnsi="Times"/>
          <w:lang w:eastAsia="x-none"/>
        </w:rPr>
        <w:t>SpCell</w:t>
      </w:r>
      <w:proofErr w:type="spellEnd"/>
      <w:r w:rsidRPr="005C2F67">
        <w:rPr>
          <w:rFonts w:ascii="Times" w:eastAsia="Batang" w:hAnsi="Times"/>
          <w:lang w:eastAsia="x-none"/>
        </w:rPr>
        <w:t>, and if it is supported how to determine the QCL assumption for the PDCCH that includes the DCI format 1_0 with RA-RNTI and the corresponding scheduled PDSCH.</w:t>
      </w:r>
    </w:p>
    <w:p w14:paraId="5E657C8C" w14:textId="77777777" w:rsidR="005C2F67" w:rsidRPr="005C2F67" w:rsidRDefault="005C2F67" w:rsidP="005C2F67">
      <w:pPr>
        <w:overflowPunct/>
        <w:autoSpaceDE/>
        <w:autoSpaceDN/>
        <w:adjustRightInd/>
        <w:spacing w:after="0"/>
        <w:textAlignment w:val="auto"/>
        <w:rPr>
          <w:rFonts w:ascii="Times" w:eastAsia="Batang" w:hAnsi="Times"/>
          <w:lang w:val="en-US" w:eastAsia="x-none"/>
        </w:rPr>
      </w:pPr>
    </w:p>
    <w:p w14:paraId="7667F9F2" w14:textId="77777777" w:rsidR="005C2F67" w:rsidRPr="005C2F67" w:rsidRDefault="005C2F67" w:rsidP="005C2F67">
      <w:pPr>
        <w:overflowPunct/>
        <w:autoSpaceDE/>
        <w:autoSpaceDN/>
        <w:adjustRightInd/>
        <w:spacing w:after="0"/>
        <w:textAlignment w:val="auto"/>
        <w:rPr>
          <w:rFonts w:eastAsia="DengXian"/>
          <w:b/>
          <w:bCs/>
          <w:kern w:val="32"/>
          <w:lang w:eastAsia="zh-CN"/>
        </w:rPr>
      </w:pPr>
      <w:r w:rsidRPr="005C2F67">
        <w:rPr>
          <w:rFonts w:eastAsia="DengXian"/>
          <w:b/>
          <w:bCs/>
          <w:kern w:val="32"/>
          <w:lang w:eastAsia="zh-CN"/>
        </w:rPr>
        <w:t>Conclusion</w:t>
      </w:r>
    </w:p>
    <w:p w14:paraId="0DECB91F" w14:textId="77777777" w:rsidR="005C2F67" w:rsidRPr="005C2F67" w:rsidRDefault="005C2F67" w:rsidP="005C2F67">
      <w:pPr>
        <w:overflowPunct/>
        <w:autoSpaceDE/>
        <w:autoSpaceDN/>
        <w:adjustRightInd/>
        <w:spacing w:after="0"/>
        <w:textAlignment w:val="auto"/>
        <w:rPr>
          <w:rFonts w:eastAsia="DengXian"/>
          <w:kern w:val="32"/>
          <w:lang w:eastAsia="zh-CN"/>
        </w:rPr>
      </w:pPr>
      <w:r w:rsidRPr="005C2F67">
        <w:rPr>
          <w:rFonts w:eastAsia="DengXian"/>
          <w:kern w:val="32"/>
          <w:lang w:eastAsia="zh-CN"/>
        </w:rPr>
        <w:t>There is no consensus in RAN1 to support inter-slot PDCCH repetition in Rel. 17.</w:t>
      </w:r>
    </w:p>
    <w:p w14:paraId="6E86047D" w14:textId="586A64C7" w:rsidR="005C2F67" w:rsidRDefault="005C2F67" w:rsidP="00A702CC">
      <w:pPr>
        <w:snapToGrid w:val="0"/>
        <w:spacing w:after="0"/>
        <w:rPr>
          <w:rFonts w:eastAsia="DengXian"/>
          <w:b/>
          <w:bCs/>
          <w:kern w:val="32"/>
          <w:lang w:eastAsia="zh-CN"/>
        </w:rPr>
      </w:pPr>
    </w:p>
    <w:p w14:paraId="02674F94" w14:textId="77777777" w:rsidR="005C2F67" w:rsidRPr="005C2F67" w:rsidRDefault="005C2F67" w:rsidP="005C2F67">
      <w:pPr>
        <w:overflowPunct/>
        <w:autoSpaceDE/>
        <w:autoSpaceDN/>
        <w:adjustRightInd/>
        <w:spacing w:after="0"/>
        <w:textAlignment w:val="auto"/>
        <w:rPr>
          <w:rFonts w:ascii="Gulim" w:eastAsia="Gulim" w:hAnsi="Gulim"/>
          <w:szCs w:val="24"/>
          <w:lang w:val="en-US" w:eastAsia="zh-CN"/>
        </w:rPr>
      </w:pPr>
      <w:r w:rsidRPr="005C2F67">
        <w:rPr>
          <w:rFonts w:ascii="Times" w:eastAsia="Batang" w:hAnsi="Times"/>
          <w:b/>
          <w:bCs/>
          <w:iCs/>
          <w:color w:val="000000"/>
          <w:szCs w:val="24"/>
          <w:highlight w:val="green"/>
          <w:lang w:eastAsia="zh-CN"/>
        </w:rPr>
        <w:t>Agreement</w:t>
      </w:r>
    </w:p>
    <w:p w14:paraId="50648E19" w14:textId="77777777" w:rsidR="005C2F67" w:rsidRPr="005C2F67" w:rsidRDefault="005C2F67" w:rsidP="005C2F67">
      <w:pPr>
        <w:overflowPunct/>
        <w:autoSpaceDE/>
        <w:autoSpaceDN/>
        <w:adjustRightInd/>
        <w:spacing w:after="0"/>
        <w:textAlignment w:val="auto"/>
        <w:rPr>
          <w:rFonts w:ascii="Gulim" w:eastAsia="Gulim" w:hAnsi="Gulim"/>
          <w:szCs w:val="24"/>
          <w:lang w:eastAsia="zh-CN"/>
        </w:rPr>
      </w:pPr>
      <w:r w:rsidRPr="005C2F67">
        <w:rPr>
          <w:rFonts w:ascii="Times" w:eastAsia="Batang" w:hAnsi="Times"/>
          <w:bCs/>
          <w:iCs/>
          <w:szCs w:val="24"/>
          <w:lang w:eastAsia="zh-CN"/>
        </w:rPr>
        <w:t>When one of the linked PDCCH candidates uses the same set of CCEs as an individual (unlinked) PDCCH candidate, and they both are associated with the same DCI size, scrambling, and CORESET</w:t>
      </w:r>
    </w:p>
    <w:p w14:paraId="3CAC2ACE"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Interpretation of the detected DCI is based on Rel. 17 PDCCH repetition rules (</w:t>
      </w:r>
      <w:proofErr w:type="spellStart"/>
      <w:r w:rsidRPr="005C2F67">
        <w:rPr>
          <w:rFonts w:ascii="Times" w:eastAsia="Batang" w:hAnsi="Times"/>
          <w:lang w:eastAsia="x-none"/>
        </w:rPr>
        <w:t>wrt</w:t>
      </w:r>
      <w:proofErr w:type="spellEnd"/>
      <w:r w:rsidRPr="005C2F67">
        <w:rPr>
          <w:rFonts w:ascii="Times" w:eastAsia="Batang" w:hAnsi="Times"/>
          <w:lang w:eastAsia="x-none"/>
        </w:rPr>
        <w:t xml:space="preserve"> reference PDCCH candidate). </w:t>
      </w:r>
    </w:p>
    <w:p w14:paraId="33F2E386" w14:textId="77777777" w:rsidR="005C2F67" w:rsidRPr="005C2F67" w:rsidRDefault="005C2F67" w:rsidP="00782B45">
      <w:pPr>
        <w:numPr>
          <w:ilvl w:val="1"/>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 xml:space="preserve">Whether the individual candidate is monitored or not is determined by a UE capability </w:t>
      </w:r>
    </w:p>
    <w:p w14:paraId="080F587C" w14:textId="77777777" w:rsidR="005C2F67" w:rsidRPr="005C2F67" w:rsidRDefault="005C2F67" w:rsidP="00782B45">
      <w:pPr>
        <w:numPr>
          <w:ilvl w:val="2"/>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FFS (In UE feature session): The details including reusing the reported number of BDs for this purpose, or relation to reported number of BDs</w:t>
      </w:r>
    </w:p>
    <w:p w14:paraId="4FC2477E" w14:textId="77777777" w:rsidR="005C2F67" w:rsidRPr="005C2F67" w:rsidRDefault="005C2F67" w:rsidP="00782B45">
      <w:pPr>
        <w:numPr>
          <w:ilvl w:val="1"/>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In both cases, the individual candidate is not counted toward the BD limit.</w:t>
      </w:r>
    </w:p>
    <w:p w14:paraId="6B3D7A52"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 xml:space="preserve">UE capability for max number of such overlaps is introduced </w:t>
      </w:r>
    </w:p>
    <w:p w14:paraId="308A9BEB" w14:textId="77777777" w:rsidR="005C2F67" w:rsidRPr="005C2F67" w:rsidRDefault="005C2F67" w:rsidP="00782B45">
      <w:pPr>
        <w:numPr>
          <w:ilvl w:val="1"/>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FFS: Value of 0 is included as a candidate value for the UE capability</w:t>
      </w:r>
    </w:p>
    <w:p w14:paraId="508C5139" w14:textId="77777777" w:rsidR="005C2F67" w:rsidRPr="005C2F67" w:rsidRDefault="005C2F67" w:rsidP="00782B45">
      <w:pPr>
        <w:numPr>
          <w:ilvl w:val="1"/>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The details to be discussed as part of UE capability discussions</w:t>
      </w:r>
    </w:p>
    <w:p w14:paraId="3214E328" w14:textId="77777777" w:rsidR="005C2F67" w:rsidRPr="005C2F67" w:rsidRDefault="005C2F67" w:rsidP="00782B45">
      <w:pPr>
        <w:numPr>
          <w:ilvl w:val="0"/>
          <w:numId w:val="48"/>
        </w:numPr>
        <w:overflowPunct/>
        <w:autoSpaceDE/>
        <w:autoSpaceDN/>
        <w:adjustRightInd/>
        <w:spacing w:after="0"/>
        <w:textAlignment w:val="auto"/>
        <w:rPr>
          <w:rFonts w:ascii="Times" w:eastAsia="Batang" w:hAnsi="Times"/>
          <w:lang w:eastAsia="x-none"/>
        </w:rPr>
      </w:pPr>
      <w:r w:rsidRPr="005C2F67">
        <w:rPr>
          <w:rFonts w:ascii="Times" w:eastAsia="Batang" w:hAnsi="Times"/>
          <w:lang w:eastAsia="x-none"/>
        </w:rPr>
        <w:t>FFS: When the individual candidate is monitored, the scenario where the other linked candidate is also “overlapping” (same CORESET, DCI size, CCEs, scrambling) with a second individual candidate</w:t>
      </w:r>
    </w:p>
    <w:p w14:paraId="04A90CA6" w14:textId="54A04819" w:rsidR="005C2F67" w:rsidRDefault="005C2F67" w:rsidP="00A702CC">
      <w:pPr>
        <w:snapToGrid w:val="0"/>
        <w:spacing w:after="0"/>
        <w:rPr>
          <w:rFonts w:eastAsia="DengXian"/>
          <w:b/>
          <w:bCs/>
          <w:kern w:val="32"/>
          <w:lang w:eastAsia="zh-CN"/>
        </w:rPr>
      </w:pPr>
    </w:p>
    <w:p w14:paraId="7FFDBF1A" w14:textId="77777777" w:rsidR="005C2F67" w:rsidRPr="005C2F67" w:rsidRDefault="005C2F67" w:rsidP="005C2F67">
      <w:pPr>
        <w:overflowPunct/>
        <w:autoSpaceDE/>
        <w:autoSpaceDN/>
        <w:snapToGrid w:val="0"/>
        <w:spacing w:after="0"/>
        <w:textAlignment w:val="auto"/>
        <w:rPr>
          <w:rFonts w:ascii="Times" w:eastAsia="Batang" w:hAnsi="Times" w:cs="Times"/>
          <w:b/>
          <w:bCs/>
          <w:highlight w:val="green"/>
        </w:rPr>
      </w:pPr>
      <w:r w:rsidRPr="005C2F67">
        <w:rPr>
          <w:rFonts w:ascii="Times" w:eastAsia="Batang" w:hAnsi="Times" w:cs="Times"/>
          <w:b/>
          <w:bCs/>
          <w:highlight w:val="green"/>
        </w:rPr>
        <w:t>Agreement</w:t>
      </w:r>
    </w:p>
    <w:p w14:paraId="449932B2" w14:textId="77777777" w:rsidR="005C2F67" w:rsidRPr="005C2F67" w:rsidRDefault="005C2F67" w:rsidP="005C2F67">
      <w:pPr>
        <w:overflowPunct/>
        <w:autoSpaceDE/>
        <w:autoSpaceDN/>
        <w:snapToGrid w:val="0"/>
        <w:spacing w:after="0"/>
        <w:textAlignment w:val="auto"/>
        <w:rPr>
          <w:rFonts w:ascii="Times" w:eastAsia="Batang" w:hAnsi="Times" w:cs="Times"/>
          <w:bCs/>
          <w:iCs/>
        </w:rPr>
      </w:pPr>
      <w:r w:rsidRPr="005C2F67">
        <w:rPr>
          <w:rFonts w:ascii="Times" w:eastAsia="Batang" w:hAnsi="Times" w:cs="Times"/>
          <w:bCs/>
          <w:iCs/>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443AA005" w14:textId="77777777" w:rsidR="005C2F67" w:rsidRPr="005C2F67" w:rsidRDefault="005C2F67" w:rsidP="00782B45">
      <w:pPr>
        <w:numPr>
          <w:ilvl w:val="0"/>
          <w:numId w:val="27"/>
        </w:numPr>
        <w:overflowPunct/>
        <w:autoSpaceDE/>
        <w:autoSpaceDN/>
        <w:adjustRightInd/>
        <w:spacing w:after="0"/>
        <w:textAlignment w:val="auto"/>
        <w:rPr>
          <w:rFonts w:ascii="Times" w:eastAsia="Times New Roman" w:hAnsi="Times" w:cs="Times"/>
          <w:bCs/>
        </w:rPr>
      </w:pPr>
      <w:r w:rsidRPr="005C2F67">
        <w:rPr>
          <w:rFonts w:ascii="Times" w:eastAsia="Times New Roman" w:hAnsi="Times" w:cs="Times"/>
          <w:bCs/>
        </w:rPr>
        <w:t>The first (legacy) RRC-configured fields ‘</w:t>
      </w:r>
      <w:r w:rsidRPr="005C2F67">
        <w:rPr>
          <w:rFonts w:ascii="Times" w:eastAsia="Times New Roman" w:hAnsi="Times" w:cs="Times"/>
          <w:bCs/>
          <w:i/>
          <w:iCs/>
        </w:rPr>
        <w:t>p0-PUSCH-Alpha</w:t>
      </w:r>
      <w:r w:rsidRPr="005C2F67">
        <w:rPr>
          <w:rFonts w:ascii="Times" w:eastAsia="Times New Roman" w:hAnsi="Times" w:cs="Times"/>
          <w:bCs/>
        </w:rPr>
        <w:t>’ and ‘</w:t>
      </w:r>
      <w:proofErr w:type="spellStart"/>
      <w:r w:rsidRPr="005C2F67">
        <w:rPr>
          <w:rFonts w:ascii="Times" w:eastAsia="Times New Roman" w:hAnsi="Times" w:cs="Times"/>
          <w:bCs/>
          <w:i/>
          <w:iCs/>
        </w:rPr>
        <w:t>powerControlLoopToUse</w:t>
      </w:r>
      <w:proofErr w:type="spellEnd"/>
      <w:r w:rsidRPr="005C2F67">
        <w:rPr>
          <w:rFonts w:ascii="Times" w:eastAsia="Times New Roman" w:hAnsi="Times" w:cs="Times"/>
          <w:bCs/>
        </w:rPr>
        <w:t>’ are associated with the first SRS resource set.</w:t>
      </w:r>
    </w:p>
    <w:p w14:paraId="1819B2FD" w14:textId="77777777" w:rsidR="005C2F67" w:rsidRPr="005C2F67" w:rsidRDefault="005C2F67" w:rsidP="00782B45">
      <w:pPr>
        <w:numPr>
          <w:ilvl w:val="0"/>
          <w:numId w:val="27"/>
        </w:numPr>
        <w:overflowPunct/>
        <w:autoSpaceDE/>
        <w:autoSpaceDN/>
        <w:adjustRightInd/>
        <w:spacing w:after="0"/>
        <w:textAlignment w:val="auto"/>
        <w:rPr>
          <w:rFonts w:ascii="Times" w:eastAsia="Times New Roman" w:hAnsi="Times" w:cs="Times"/>
          <w:bCs/>
        </w:rPr>
      </w:pPr>
      <w:r w:rsidRPr="005C2F67">
        <w:rPr>
          <w:rFonts w:ascii="Times" w:eastAsia="Times New Roman" w:hAnsi="Times" w:cs="Times"/>
          <w:bCs/>
        </w:rPr>
        <w:t>The second (new) RRC-configured fields ‘</w:t>
      </w:r>
      <w:r w:rsidRPr="005C2F67">
        <w:rPr>
          <w:rFonts w:ascii="Times" w:eastAsia="Times New Roman" w:hAnsi="Times" w:cs="Times"/>
          <w:bCs/>
          <w:i/>
          <w:iCs/>
        </w:rPr>
        <w:t>p0-PUSCH-Alpha</w:t>
      </w:r>
      <w:r w:rsidRPr="005C2F67">
        <w:rPr>
          <w:rFonts w:ascii="Times" w:eastAsia="Times New Roman" w:hAnsi="Times" w:cs="Times"/>
          <w:bCs/>
        </w:rPr>
        <w:t>’ and ‘</w:t>
      </w:r>
      <w:proofErr w:type="spellStart"/>
      <w:r w:rsidRPr="005C2F67">
        <w:rPr>
          <w:rFonts w:ascii="Times" w:eastAsia="Times New Roman" w:hAnsi="Times" w:cs="Times"/>
          <w:bCs/>
          <w:i/>
          <w:iCs/>
        </w:rPr>
        <w:t>powerControlLoopToUse</w:t>
      </w:r>
      <w:proofErr w:type="spellEnd"/>
      <w:r w:rsidRPr="005C2F67">
        <w:rPr>
          <w:rFonts w:ascii="Times" w:eastAsia="Times New Roman" w:hAnsi="Times" w:cs="Times"/>
          <w:bCs/>
        </w:rPr>
        <w:t>’ are associated with the second SRS resource set.</w:t>
      </w:r>
    </w:p>
    <w:p w14:paraId="2CF45F37" w14:textId="77777777" w:rsidR="005C2F67" w:rsidRPr="005C2F67" w:rsidRDefault="005C2F67" w:rsidP="00782B45">
      <w:pPr>
        <w:numPr>
          <w:ilvl w:val="0"/>
          <w:numId w:val="27"/>
        </w:numPr>
        <w:overflowPunct/>
        <w:autoSpaceDE/>
        <w:autoSpaceDN/>
        <w:adjustRightInd/>
        <w:spacing w:after="0"/>
        <w:contextualSpacing/>
        <w:textAlignment w:val="auto"/>
        <w:rPr>
          <w:rFonts w:ascii="Times" w:eastAsia="Times New Roman" w:hAnsi="Times" w:cs="Times"/>
          <w:bCs/>
        </w:rPr>
      </w:pPr>
      <w:r w:rsidRPr="005C2F67">
        <w:rPr>
          <w:rFonts w:ascii="Times" w:eastAsia="Batang" w:hAnsi="Times" w:cs="Times"/>
          <w:bCs/>
        </w:rPr>
        <w:t>Applying the first, second, or both first and second RRC-configured fields ‘</w:t>
      </w:r>
      <w:r w:rsidRPr="005C2F67">
        <w:rPr>
          <w:rFonts w:ascii="Times" w:eastAsia="Batang" w:hAnsi="Times" w:cs="Times"/>
          <w:bCs/>
          <w:i/>
          <w:iCs/>
        </w:rPr>
        <w:t>p0-PUSCH-Alpha</w:t>
      </w:r>
      <w:r w:rsidRPr="005C2F67">
        <w:rPr>
          <w:rFonts w:ascii="Times" w:eastAsia="Batang" w:hAnsi="Times" w:cs="Times"/>
          <w:bCs/>
        </w:rPr>
        <w:t>’ and ‘</w:t>
      </w:r>
      <w:proofErr w:type="spellStart"/>
      <w:r w:rsidRPr="005C2F67">
        <w:rPr>
          <w:rFonts w:ascii="Times" w:eastAsia="Batang" w:hAnsi="Times" w:cs="Times"/>
          <w:bCs/>
          <w:i/>
          <w:iCs/>
        </w:rPr>
        <w:t>powerControlLoopToUse</w:t>
      </w:r>
      <w:proofErr w:type="spellEnd"/>
      <w:r w:rsidRPr="005C2F67">
        <w:rPr>
          <w:rFonts w:ascii="Times" w:eastAsia="Batang" w:hAnsi="Times" w:cs="Times"/>
          <w:bCs/>
        </w:rPr>
        <w:t>’ is determined from the new DCI field (for dynamic switching) of the activating DCI similar to the case of DG-PUSCH.</w:t>
      </w:r>
    </w:p>
    <w:p w14:paraId="35F58983" w14:textId="77777777" w:rsidR="005C2F67" w:rsidRPr="005C2F67" w:rsidRDefault="005C2F67" w:rsidP="005C2F67">
      <w:pPr>
        <w:overflowPunct/>
        <w:autoSpaceDE/>
        <w:autoSpaceDN/>
        <w:snapToGrid w:val="0"/>
        <w:spacing w:after="0"/>
        <w:textAlignment w:val="auto"/>
        <w:rPr>
          <w:rFonts w:ascii="Times" w:eastAsia="Batang" w:hAnsi="Times" w:cs="Times"/>
          <w:iCs/>
        </w:rPr>
      </w:pPr>
    </w:p>
    <w:p w14:paraId="27A939D6" w14:textId="77777777" w:rsidR="005C2F67" w:rsidRPr="005C2F67" w:rsidRDefault="005C2F67" w:rsidP="005C2F67">
      <w:pPr>
        <w:overflowPunct/>
        <w:autoSpaceDE/>
        <w:autoSpaceDN/>
        <w:snapToGrid w:val="0"/>
        <w:spacing w:after="0"/>
        <w:textAlignment w:val="auto"/>
        <w:rPr>
          <w:rFonts w:ascii="Times" w:eastAsia="Batang" w:hAnsi="Times" w:cs="Times"/>
          <w:b/>
          <w:bCs/>
          <w:highlight w:val="green"/>
        </w:rPr>
      </w:pPr>
      <w:r w:rsidRPr="005C2F67">
        <w:rPr>
          <w:rFonts w:ascii="Times" w:eastAsia="Batang" w:hAnsi="Times" w:cs="Times"/>
          <w:b/>
          <w:bCs/>
          <w:highlight w:val="green"/>
        </w:rPr>
        <w:t>Agreement</w:t>
      </w:r>
    </w:p>
    <w:p w14:paraId="221C9904" w14:textId="77777777" w:rsidR="005C2F67" w:rsidRPr="005C2F67" w:rsidRDefault="005C2F67" w:rsidP="005C2F67">
      <w:pPr>
        <w:overflowPunct/>
        <w:autoSpaceDE/>
        <w:autoSpaceDN/>
        <w:adjustRightInd/>
        <w:spacing w:after="0"/>
        <w:textAlignment w:val="auto"/>
        <w:rPr>
          <w:rFonts w:ascii="Times" w:eastAsia="Batang" w:hAnsi="Times" w:cs="Times"/>
          <w:iCs/>
        </w:rPr>
      </w:pPr>
      <w:r w:rsidRPr="005C2F67">
        <w:rPr>
          <w:rFonts w:ascii="Times" w:eastAsia="Batang" w:hAnsi="Times" w:cs="Times"/>
          <w:iCs/>
        </w:rPr>
        <w:t xml:space="preserve">When </w:t>
      </w:r>
      <w:proofErr w:type="spellStart"/>
      <w:r w:rsidRPr="005C2F67">
        <w:rPr>
          <w:rFonts w:ascii="Times" w:eastAsia="Batang" w:hAnsi="Times" w:cs="Times"/>
          <w:iCs/>
        </w:rPr>
        <w:t>fallback</w:t>
      </w:r>
      <w:proofErr w:type="spellEnd"/>
      <w:r w:rsidRPr="005C2F67">
        <w:rPr>
          <w:rFonts w:ascii="Times" w:eastAsia="Batang" w:hAnsi="Times" w:cs="Times"/>
          <w:iCs/>
        </w:rPr>
        <w:t xml:space="preserve"> DCI (DCI format 0_0) activates a type 2 CG or schedules a retransmission of a type 1 or type 2 CG, and the CG configuration is RRC-configured with 2 sets of power control parameters (two ‘</w:t>
      </w:r>
      <w:r w:rsidRPr="005C2F67">
        <w:rPr>
          <w:rFonts w:ascii="Times" w:eastAsia="Batang" w:hAnsi="Times" w:cs="Times"/>
          <w:i/>
        </w:rPr>
        <w:t>p0-PUSCH-Alpha</w:t>
      </w:r>
      <w:r w:rsidRPr="005C2F67">
        <w:rPr>
          <w:rFonts w:ascii="Times" w:eastAsia="Batang" w:hAnsi="Times" w:cs="Times"/>
          <w:iCs/>
        </w:rPr>
        <w:t>’ and ‘</w:t>
      </w:r>
      <w:proofErr w:type="spellStart"/>
      <w:r w:rsidRPr="005C2F67">
        <w:rPr>
          <w:rFonts w:ascii="Times" w:eastAsia="Batang" w:hAnsi="Times" w:cs="Times"/>
          <w:i/>
        </w:rPr>
        <w:t>powerControlLoopToUse</w:t>
      </w:r>
      <w:proofErr w:type="spellEnd"/>
      <w:r w:rsidRPr="005C2F67">
        <w:rPr>
          <w:rFonts w:ascii="Times" w:eastAsia="Batang" w:hAnsi="Times" w:cs="Times"/>
          <w:iCs/>
        </w:rPr>
        <w:t>’):</w:t>
      </w:r>
    </w:p>
    <w:p w14:paraId="3E26F2DD" w14:textId="77777777" w:rsidR="005C2F67" w:rsidRPr="005C2F67" w:rsidRDefault="005C2F67" w:rsidP="00782B45">
      <w:pPr>
        <w:numPr>
          <w:ilvl w:val="0"/>
          <w:numId w:val="27"/>
        </w:numPr>
        <w:overflowPunct/>
        <w:autoSpaceDE/>
        <w:autoSpaceDN/>
        <w:adjustRightInd/>
        <w:spacing w:after="0"/>
        <w:textAlignment w:val="auto"/>
        <w:rPr>
          <w:rFonts w:ascii="Times" w:eastAsia="Batang" w:hAnsi="Times" w:cs="Times"/>
          <w:iCs/>
          <w:lang w:eastAsia="x-none"/>
        </w:rPr>
      </w:pPr>
      <w:r w:rsidRPr="005C2F67">
        <w:rPr>
          <w:rFonts w:ascii="Times" w:eastAsia="Batang" w:hAnsi="Times" w:cs="Times"/>
          <w:iCs/>
          <w:lang w:eastAsia="x-none"/>
        </w:rPr>
        <w:lastRenderedPageBreak/>
        <w:t>The UE uses the first set of values for power control (first RRC-configured ‘</w:t>
      </w:r>
      <w:r w:rsidRPr="005C2F67">
        <w:rPr>
          <w:rFonts w:ascii="Times" w:eastAsia="Batang" w:hAnsi="Times" w:cs="Times"/>
          <w:i/>
          <w:lang w:eastAsia="x-none"/>
        </w:rPr>
        <w:t>p0-PUSCH-Alpha</w:t>
      </w:r>
      <w:r w:rsidRPr="005C2F67">
        <w:rPr>
          <w:rFonts w:ascii="Times" w:eastAsia="Batang" w:hAnsi="Times" w:cs="Times"/>
          <w:iCs/>
          <w:lang w:eastAsia="x-none"/>
        </w:rPr>
        <w:t>’ and ‘</w:t>
      </w:r>
      <w:proofErr w:type="spellStart"/>
      <w:r w:rsidRPr="005C2F67">
        <w:rPr>
          <w:rFonts w:ascii="Times" w:eastAsia="Batang" w:hAnsi="Times" w:cs="Times"/>
          <w:i/>
          <w:lang w:eastAsia="x-none"/>
        </w:rPr>
        <w:t>powerControlLoopToUse</w:t>
      </w:r>
      <w:proofErr w:type="spellEnd"/>
      <w:r w:rsidRPr="005C2F67">
        <w:rPr>
          <w:rFonts w:ascii="Times" w:eastAsia="Batang" w:hAnsi="Times" w:cs="Times"/>
          <w:iCs/>
          <w:lang w:eastAsia="x-none"/>
        </w:rPr>
        <w:t>’).</w:t>
      </w:r>
    </w:p>
    <w:p w14:paraId="773FDBE7" w14:textId="77777777" w:rsidR="005C2F67" w:rsidRPr="005C2F67" w:rsidRDefault="005C2F67" w:rsidP="005C2F67">
      <w:pPr>
        <w:overflowPunct/>
        <w:autoSpaceDE/>
        <w:autoSpaceDN/>
        <w:adjustRightInd/>
        <w:spacing w:after="0"/>
        <w:textAlignment w:val="auto"/>
        <w:rPr>
          <w:rFonts w:ascii="Times" w:eastAsia="Batang" w:hAnsi="Times" w:cs="Times"/>
          <w:iCs/>
        </w:rPr>
      </w:pPr>
    </w:p>
    <w:p w14:paraId="67E42207" w14:textId="77777777" w:rsidR="005C2F67" w:rsidRPr="005C2F67" w:rsidRDefault="005C2F67" w:rsidP="005C2F67">
      <w:pPr>
        <w:overflowPunct/>
        <w:autoSpaceDE/>
        <w:autoSpaceDN/>
        <w:snapToGrid w:val="0"/>
        <w:spacing w:after="0"/>
        <w:textAlignment w:val="auto"/>
        <w:rPr>
          <w:rFonts w:ascii="Times" w:eastAsia="Batang" w:hAnsi="Times" w:cs="Times"/>
          <w:b/>
          <w:bCs/>
          <w:highlight w:val="green"/>
        </w:rPr>
      </w:pPr>
      <w:r w:rsidRPr="005C2F67">
        <w:rPr>
          <w:rFonts w:ascii="Times" w:eastAsia="Batang" w:hAnsi="Times" w:cs="Times"/>
          <w:b/>
          <w:bCs/>
          <w:highlight w:val="green"/>
        </w:rPr>
        <w:t>Agreement</w:t>
      </w:r>
    </w:p>
    <w:p w14:paraId="35FA6326" w14:textId="77777777" w:rsidR="005C2F67" w:rsidRPr="005C2F67" w:rsidRDefault="005C2F67" w:rsidP="005C2F67">
      <w:pPr>
        <w:overflowPunct/>
        <w:autoSpaceDE/>
        <w:autoSpaceDN/>
        <w:adjustRightInd/>
        <w:spacing w:after="0"/>
        <w:textAlignment w:val="auto"/>
        <w:rPr>
          <w:rFonts w:ascii="Times" w:eastAsia="Batang" w:hAnsi="Times" w:cs="Times"/>
          <w:iCs/>
        </w:rPr>
      </w:pPr>
      <w:r w:rsidRPr="005C2F67">
        <w:rPr>
          <w:rFonts w:ascii="Times" w:eastAsia="Batang" w:hAnsi="Times" w:cs="Times"/>
          <w:iCs/>
        </w:rPr>
        <w:t>When a DCI that includes the new 2-bits DCI field for dynamic switching activates a type 2 CG or schedules a retransmission of a type 1 or type 2 CG, and the CG configuration is RRC-configured with only one set of power control parameters (one ‘</w:t>
      </w:r>
      <w:r w:rsidRPr="005C2F67">
        <w:rPr>
          <w:rFonts w:ascii="Times" w:eastAsia="Batang" w:hAnsi="Times" w:cs="Times"/>
          <w:i/>
        </w:rPr>
        <w:t>p0-PUSCH-Alpha</w:t>
      </w:r>
      <w:r w:rsidRPr="005C2F67">
        <w:rPr>
          <w:rFonts w:ascii="Times" w:eastAsia="Batang" w:hAnsi="Times" w:cs="Times"/>
          <w:iCs/>
        </w:rPr>
        <w:t>’ and ‘</w:t>
      </w:r>
      <w:proofErr w:type="spellStart"/>
      <w:r w:rsidRPr="005C2F67">
        <w:rPr>
          <w:rFonts w:ascii="Times" w:eastAsia="Batang" w:hAnsi="Times" w:cs="Times"/>
          <w:i/>
        </w:rPr>
        <w:t>powerControlLoopToUse</w:t>
      </w:r>
      <w:proofErr w:type="spellEnd"/>
      <w:r w:rsidRPr="005C2F67">
        <w:rPr>
          <w:rFonts w:ascii="Times" w:eastAsia="Batang" w:hAnsi="Times" w:cs="Times"/>
          <w:iCs/>
        </w:rPr>
        <w:t>’):</w:t>
      </w:r>
    </w:p>
    <w:p w14:paraId="61BA8544" w14:textId="77777777" w:rsidR="005C2F67" w:rsidRPr="005C2F67" w:rsidRDefault="005C2F67" w:rsidP="00782B45">
      <w:pPr>
        <w:numPr>
          <w:ilvl w:val="0"/>
          <w:numId w:val="27"/>
        </w:numPr>
        <w:overflowPunct/>
        <w:autoSpaceDE/>
        <w:autoSpaceDN/>
        <w:adjustRightInd/>
        <w:spacing w:after="0"/>
        <w:textAlignment w:val="auto"/>
        <w:rPr>
          <w:rFonts w:ascii="Times" w:eastAsia="Batang" w:hAnsi="Times" w:cs="Times"/>
          <w:iCs/>
          <w:lang w:eastAsia="x-none"/>
        </w:rPr>
      </w:pPr>
      <w:r w:rsidRPr="005C2F67">
        <w:rPr>
          <w:rFonts w:ascii="Times" w:eastAsia="Batang" w:hAnsi="Times" w:cs="Times"/>
          <w:iCs/>
          <w:lang w:eastAsia="x-none"/>
        </w:rPr>
        <w:t>The UE expects the new DCI field for dynamic switching is set to “00”, and all PUSCH repetitions are associated with the first SRS resource set.</w:t>
      </w:r>
    </w:p>
    <w:p w14:paraId="4B976116"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p>
    <w:p w14:paraId="09746B9A" w14:textId="77777777" w:rsidR="005C2F67" w:rsidRPr="005C2F67" w:rsidRDefault="005C2F67" w:rsidP="005C2F67">
      <w:pPr>
        <w:overflowPunct/>
        <w:autoSpaceDE/>
        <w:autoSpaceDN/>
        <w:snapToGrid w:val="0"/>
        <w:spacing w:after="0"/>
        <w:textAlignment w:val="auto"/>
        <w:rPr>
          <w:rFonts w:ascii="Times" w:eastAsia="Batang" w:hAnsi="Times" w:cs="Times"/>
          <w:b/>
          <w:bCs/>
          <w:highlight w:val="green"/>
        </w:rPr>
      </w:pPr>
      <w:r w:rsidRPr="005C2F67">
        <w:rPr>
          <w:rFonts w:ascii="Times" w:eastAsia="Batang" w:hAnsi="Times" w:cs="Times"/>
          <w:b/>
          <w:bCs/>
          <w:highlight w:val="green"/>
        </w:rPr>
        <w:t>Agreement</w:t>
      </w:r>
    </w:p>
    <w:p w14:paraId="5250A7EB" w14:textId="77777777" w:rsidR="005C2F67" w:rsidRPr="005C2F67" w:rsidRDefault="005C2F67" w:rsidP="005C2F67">
      <w:pPr>
        <w:overflowPunct/>
        <w:autoSpaceDE/>
        <w:autoSpaceDN/>
        <w:adjustRightInd/>
        <w:spacing w:after="0"/>
        <w:textAlignment w:val="auto"/>
        <w:rPr>
          <w:rFonts w:ascii="Times" w:eastAsia="Batang" w:hAnsi="Times" w:cs="Times"/>
          <w:iCs/>
        </w:rPr>
      </w:pPr>
      <w:r w:rsidRPr="005C2F67">
        <w:rPr>
          <w:rFonts w:ascii="Times" w:eastAsia="Batang" w:hAnsi="Times" w:cs="Times"/>
          <w:iCs/>
        </w:rPr>
        <w:t xml:space="preserve">For the new field in DCI for dynamic switching, </w:t>
      </w:r>
    </w:p>
    <w:p w14:paraId="7B46CC51" w14:textId="77777777" w:rsidR="005C2F67" w:rsidRPr="005C2F67" w:rsidRDefault="005C2F67" w:rsidP="00782B45">
      <w:pPr>
        <w:numPr>
          <w:ilvl w:val="0"/>
          <w:numId w:val="27"/>
        </w:numPr>
        <w:overflowPunct/>
        <w:autoSpaceDE/>
        <w:autoSpaceDN/>
        <w:adjustRightInd/>
        <w:spacing w:after="0"/>
        <w:contextualSpacing/>
        <w:textAlignment w:val="auto"/>
        <w:rPr>
          <w:rFonts w:ascii="Times" w:eastAsia="Batang" w:hAnsi="Times" w:cs="Times"/>
          <w:iCs/>
          <w:lang w:eastAsia="x-none"/>
        </w:rPr>
      </w:pPr>
      <w:r w:rsidRPr="005C2F67">
        <w:rPr>
          <w:rFonts w:ascii="Times" w:eastAsia="Batang" w:hAnsi="Times" w:cs="Times"/>
          <w:iCs/>
          <w:lang w:eastAsia="x-none"/>
        </w:rPr>
        <w:t xml:space="preserve">For </w:t>
      </w:r>
      <w:proofErr w:type="spellStart"/>
      <w:r w:rsidRPr="005C2F67">
        <w:rPr>
          <w:rFonts w:ascii="Times" w:eastAsia="Batang" w:hAnsi="Times" w:cs="Times"/>
          <w:iCs/>
          <w:lang w:eastAsia="x-none"/>
        </w:rPr>
        <w:t>Codepoint</w:t>
      </w:r>
      <w:proofErr w:type="spellEnd"/>
      <w:r w:rsidRPr="005C2F67">
        <w:rPr>
          <w:rFonts w:ascii="Times" w:eastAsia="Batang" w:hAnsi="Times" w:cs="Times"/>
          <w:iCs/>
          <w:lang w:eastAsia="x-none"/>
        </w:rPr>
        <w:t xml:space="preserve"> “11”, the 1</w:t>
      </w:r>
      <w:r w:rsidRPr="005C2F67">
        <w:rPr>
          <w:rFonts w:ascii="Times" w:eastAsia="Batang" w:hAnsi="Times" w:cs="Times"/>
          <w:iCs/>
          <w:vertAlign w:val="superscript"/>
          <w:lang w:eastAsia="x-none"/>
        </w:rPr>
        <w:t>st</w:t>
      </w:r>
      <w:r w:rsidRPr="005C2F67">
        <w:rPr>
          <w:rFonts w:ascii="Times" w:eastAsia="Batang" w:hAnsi="Times" w:cs="Times"/>
          <w:iCs/>
          <w:lang w:eastAsia="x-none"/>
        </w:rPr>
        <w:t xml:space="preserve"> SRI/TPMI field associate with the 1</w:t>
      </w:r>
      <w:r w:rsidRPr="005C2F67">
        <w:rPr>
          <w:rFonts w:ascii="Times" w:eastAsia="Batang" w:hAnsi="Times" w:cs="Times"/>
          <w:iCs/>
          <w:vertAlign w:val="superscript"/>
          <w:lang w:eastAsia="x-none"/>
        </w:rPr>
        <w:t>st</w:t>
      </w:r>
      <w:r w:rsidRPr="005C2F67">
        <w:rPr>
          <w:rFonts w:ascii="Times" w:eastAsia="Batang" w:hAnsi="Times" w:cs="Times"/>
          <w:iCs/>
          <w:lang w:eastAsia="x-none"/>
        </w:rPr>
        <w:t xml:space="preserve"> SRS resource set while the 2</w:t>
      </w:r>
      <w:r w:rsidRPr="005C2F67">
        <w:rPr>
          <w:rFonts w:ascii="Times" w:eastAsia="Batang" w:hAnsi="Times" w:cs="Times"/>
          <w:iCs/>
          <w:vertAlign w:val="superscript"/>
          <w:lang w:eastAsia="x-none"/>
        </w:rPr>
        <w:t>nd</w:t>
      </w:r>
      <w:r w:rsidRPr="005C2F67">
        <w:rPr>
          <w:rFonts w:ascii="Times" w:eastAsia="Batang" w:hAnsi="Times" w:cs="Times"/>
          <w:iCs/>
          <w:lang w:eastAsia="x-none"/>
        </w:rPr>
        <w:t xml:space="preserve"> SRI/TPMI field associate with the 2</w:t>
      </w:r>
      <w:r w:rsidRPr="005C2F67">
        <w:rPr>
          <w:rFonts w:ascii="Times" w:eastAsia="Batang" w:hAnsi="Times" w:cs="Times"/>
          <w:iCs/>
          <w:vertAlign w:val="superscript"/>
          <w:lang w:eastAsia="x-none"/>
        </w:rPr>
        <w:t>nd</w:t>
      </w:r>
      <w:r w:rsidRPr="005C2F67">
        <w:rPr>
          <w:rFonts w:ascii="Times" w:eastAsia="Batang" w:hAnsi="Times" w:cs="Times"/>
          <w:iCs/>
          <w:lang w:eastAsia="x-none"/>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5C2F67" w:rsidRPr="005C2F67" w14:paraId="6BE8FB02" w14:textId="77777777" w:rsidTr="005C2F67">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6619397B" w14:textId="77777777" w:rsidR="005C2F67" w:rsidRPr="005C2F67" w:rsidRDefault="005C2F67" w:rsidP="005C2F67">
            <w:pPr>
              <w:overflowPunct/>
              <w:autoSpaceDE/>
              <w:autoSpaceDN/>
              <w:adjustRightInd/>
              <w:spacing w:after="0"/>
              <w:textAlignment w:val="auto"/>
              <w:rPr>
                <w:rFonts w:ascii="Times" w:eastAsia="Batang" w:hAnsi="Times" w:cs="Times"/>
                <w:b/>
                <w:bCs/>
                <w:lang w:eastAsia="ja-JP"/>
              </w:rPr>
            </w:pPr>
            <w:proofErr w:type="spellStart"/>
            <w:r w:rsidRPr="005C2F67">
              <w:rPr>
                <w:rFonts w:ascii="Times" w:eastAsia="Batang" w:hAnsi="Times" w:cs="Times"/>
                <w:b/>
                <w:bCs/>
                <w:lang w:eastAsia="ja-JP"/>
              </w:rPr>
              <w:t>Codepoint</w:t>
            </w:r>
            <w:proofErr w:type="spellEnd"/>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70BF1FD6" w14:textId="77777777" w:rsidR="005C2F67" w:rsidRPr="005C2F67" w:rsidRDefault="005C2F67" w:rsidP="005C2F67">
            <w:pPr>
              <w:overflowPunct/>
              <w:autoSpaceDE/>
              <w:autoSpaceDN/>
              <w:adjustRightInd/>
              <w:spacing w:after="0"/>
              <w:textAlignment w:val="auto"/>
              <w:rPr>
                <w:rFonts w:ascii="Times" w:eastAsia="Batang" w:hAnsi="Times" w:cs="Times"/>
                <w:b/>
                <w:bCs/>
                <w:lang w:eastAsia="ja-JP"/>
              </w:rPr>
            </w:pPr>
            <w:r w:rsidRPr="005C2F67">
              <w:rPr>
                <w:rFonts w:ascii="Times" w:eastAsia="Batang" w:hAnsi="Times" w:cs="Times"/>
                <w:b/>
                <w:bCs/>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6F35541E" w14:textId="77777777" w:rsidR="005C2F67" w:rsidRPr="005C2F67" w:rsidRDefault="005C2F67" w:rsidP="005C2F67">
            <w:pPr>
              <w:overflowPunct/>
              <w:autoSpaceDE/>
              <w:autoSpaceDN/>
              <w:adjustRightInd/>
              <w:spacing w:after="0"/>
              <w:textAlignment w:val="auto"/>
              <w:rPr>
                <w:rFonts w:ascii="Times" w:eastAsia="Batang" w:hAnsi="Times" w:cs="Times"/>
                <w:b/>
                <w:bCs/>
                <w:lang w:eastAsia="ja-JP"/>
              </w:rPr>
            </w:pPr>
            <w:r w:rsidRPr="005C2F67">
              <w:rPr>
                <w:rFonts w:ascii="Times" w:eastAsia="Batang" w:hAnsi="Times" w:cs="Times"/>
                <w:b/>
                <w:bCs/>
                <w:lang w:eastAsia="ja-JP"/>
              </w:rPr>
              <w:t>SRI (for both CB and NCB)/TPMI (CB only) field(s)</w:t>
            </w:r>
          </w:p>
        </w:tc>
      </w:tr>
      <w:tr w:rsidR="005C2F67" w:rsidRPr="005C2F67" w14:paraId="3EE17F61" w14:textId="77777777" w:rsidTr="005C2F67">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63F25C28" w14:textId="77777777" w:rsidR="005C2F67" w:rsidRPr="005C2F67" w:rsidRDefault="005C2F67" w:rsidP="005C2F67">
            <w:pPr>
              <w:overflowPunct/>
              <w:autoSpaceDE/>
              <w:autoSpaceDN/>
              <w:adjustRightInd/>
              <w:spacing w:after="0"/>
              <w:textAlignment w:val="auto"/>
              <w:rPr>
                <w:rFonts w:ascii="Times" w:eastAsia="Batang" w:hAnsi="Times" w:cs="Times"/>
                <w:lang w:eastAsia="ja-JP"/>
              </w:rPr>
            </w:pPr>
            <w:r w:rsidRPr="005C2F67">
              <w:rPr>
                <w:rFonts w:ascii="Times" w:eastAsia="Batang" w:hAnsi="Times" w:cs="Times"/>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63C6620A" w14:textId="77777777" w:rsidR="005C2F67" w:rsidRPr="005C2F67" w:rsidRDefault="005C2F67" w:rsidP="005C2F67">
            <w:pPr>
              <w:overflowPunct/>
              <w:autoSpaceDE/>
              <w:autoSpaceDN/>
              <w:adjustRightInd/>
              <w:spacing w:after="0"/>
              <w:textAlignment w:val="auto"/>
              <w:rPr>
                <w:rFonts w:ascii="Times" w:eastAsia="Batang" w:hAnsi="Times" w:cs="Times"/>
                <w:lang w:eastAsia="ja-JP"/>
              </w:rPr>
            </w:pPr>
            <w:r w:rsidRPr="005C2F67">
              <w:rPr>
                <w:rFonts w:ascii="Times" w:eastAsia="Batang" w:hAnsi="Times" w:cs="Times"/>
                <w:lang w:eastAsia="ja-JP"/>
              </w:rPr>
              <w:t>m-TRP mode with (TRP</w:t>
            </w:r>
            <w:proofErr w:type="gramStart"/>
            <w:r w:rsidRPr="005C2F67">
              <w:rPr>
                <w:rFonts w:ascii="Times" w:eastAsia="Batang" w:hAnsi="Times" w:cs="Times"/>
                <w:lang w:eastAsia="ja-JP"/>
              </w:rPr>
              <w:t>2,TRP</w:t>
            </w:r>
            <w:proofErr w:type="gramEnd"/>
            <w:r w:rsidRPr="005C2F67">
              <w:rPr>
                <w:rFonts w:ascii="Times" w:eastAsia="Batang" w:hAnsi="Times" w:cs="Times"/>
                <w:lang w:eastAsia="ja-JP"/>
              </w:rPr>
              <w:t>1 order)</w:t>
            </w:r>
          </w:p>
          <w:p w14:paraId="4CAC0EF8" w14:textId="77777777" w:rsidR="005C2F67" w:rsidRPr="005C2F67" w:rsidRDefault="005C2F67" w:rsidP="005C2F67">
            <w:pPr>
              <w:overflowPunct/>
              <w:autoSpaceDE/>
              <w:autoSpaceDN/>
              <w:adjustRightInd/>
              <w:spacing w:after="0"/>
              <w:textAlignment w:val="auto"/>
              <w:rPr>
                <w:rFonts w:ascii="Times" w:eastAsia="Batang" w:hAnsi="Times" w:cs="Times"/>
                <w:lang w:eastAsia="ja-JP"/>
              </w:rPr>
            </w:pPr>
            <w:r w:rsidRPr="005C2F67">
              <w:rPr>
                <w:rFonts w:ascii="Times" w:eastAsia="Batang" w:hAnsi="Times" w:cs="Times"/>
                <w:lang w:eastAsia="ja-JP"/>
              </w:rPr>
              <w:t>1</w:t>
            </w:r>
            <w:r w:rsidRPr="005C2F67">
              <w:rPr>
                <w:rFonts w:ascii="Times" w:eastAsia="Batang" w:hAnsi="Times" w:cs="Times"/>
                <w:vertAlign w:val="superscript"/>
                <w:lang w:eastAsia="ja-JP"/>
              </w:rPr>
              <w:t>st</w:t>
            </w:r>
            <w:r w:rsidRPr="005C2F67">
              <w:rPr>
                <w:rFonts w:ascii="Times" w:eastAsia="Batang" w:hAnsi="Times" w:cs="Times"/>
                <w:lang w:eastAsia="ja-JP"/>
              </w:rPr>
              <w:t xml:space="preserve"> SRI/TPMI field: 1</w:t>
            </w:r>
            <w:proofErr w:type="gramStart"/>
            <w:r w:rsidRPr="005C2F67">
              <w:rPr>
                <w:rFonts w:ascii="Times" w:eastAsia="Batang" w:hAnsi="Times" w:cs="Times"/>
                <w:vertAlign w:val="superscript"/>
                <w:lang w:eastAsia="ja-JP"/>
              </w:rPr>
              <w:t xml:space="preserve">st </w:t>
            </w:r>
            <w:r w:rsidRPr="005C2F67">
              <w:rPr>
                <w:rFonts w:ascii="Times" w:eastAsia="Batang" w:hAnsi="Times" w:cs="Times"/>
                <w:lang w:eastAsia="ja-JP"/>
              </w:rPr>
              <w:t xml:space="preserve"> SRS</w:t>
            </w:r>
            <w:proofErr w:type="gramEnd"/>
            <w:r w:rsidRPr="005C2F67">
              <w:rPr>
                <w:rFonts w:ascii="Times" w:eastAsia="Batang" w:hAnsi="Times" w:cs="Times"/>
                <w:lang w:eastAsia="ja-JP"/>
              </w:rPr>
              <w:t xml:space="preserve"> resource set</w:t>
            </w:r>
          </w:p>
          <w:p w14:paraId="7FC72B2A" w14:textId="77777777" w:rsidR="005C2F67" w:rsidRPr="005C2F67" w:rsidRDefault="005C2F67" w:rsidP="005C2F67">
            <w:pPr>
              <w:overflowPunct/>
              <w:autoSpaceDE/>
              <w:autoSpaceDN/>
              <w:adjustRightInd/>
              <w:spacing w:after="0"/>
              <w:textAlignment w:val="auto"/>
              <w:rPr>
                <w:rFonts w:ascii="Times" w:eastAsia="Batang" w:hAnsi="Times" w:cs="Times"/>
                <w:lang w:eastAsia="ja-JP"/>
              </w:rPr>
            </w:pPr>
            <w:r w:rsidRPr="005C2F67">
              <w:rPr>
                <w:rFonts w:ascii="Times" w:eastAsia="Batang" w:hAnsi="Times" w:cs="Times"/>
                <w:lang w:eastAsia="ja-JP"/>
              </w:rPr>
              <w:t>2</w:t>
            </w:r>
            <w:r w:rsidRPr="005C2F67">
              <w:rPr>
                <w:rFonts w:ascii="Times" w:eastAsia="Batang" w:hAnsi="Times" w:cs="Times"/>
                <w:vertAlign w:val="superscript"/>
                <w:lang w:eastAsia="ja-JP"/>
              </w:rPr>
              <w:t>nd</w:t>
            </w:r>
            <w:r w:rsidRPr="005C2F67">
              <w:rPr>
                <w:rFonts w:ascii="Times" w:eastAsia="Batang" w:hAnsi="Times" w:cs="Times"/>
                <w:lang w:eastAsia="ja-JP"/>
              </w:rPr>
              <w:t xml:space="preserve"> SRI/TPMI field: 2</w:t>
            </w:r>
            <w:r w:rsidRPr="005C2F67">
              <w:rPr>
                <w:rFonts w:ascii="Times" w:eastAsia="Batang" w:hAnsi="Times" w:cs="Times"/>
                <w:vertAlign w:val="superscript"/>
                <w:lang w:eastAsia="ja-JP"/>
              </w:rPr>
              <w:t xml:space="preserve">nd </w:t>
            </w:r>
            <w:r w:rsidRPr="005C2F67">
              <w:rPr>
                <w:rFonts w:ascii="Times" w:eastAsia="Batang" w:hAnsi="Times" w:cs="Times"/>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16CFD9C1" w14:textId="77777777" w:rsidR="005C2F67" w:rsidRPr="005C2F67" w:rsidRDefault="005C2F67" w:rsidP="005C2F67">
            <w:pPr>
              <w:overflowPunct/>
              <w:autoSpaceDE/>
              <w:autoSpaceDN/>
              <w:adjustRightInd/>
              <w:spacing w:after="0"/>
              <w:textAlignment w:val="auto"/>
              <w:rPr>
                <w:rFonts w:ascii="Times" w:eastAsia="Batang" w:hAnsi="Times" w:cs="Times"/>
                <w:lang w:eastAsia="ja-JP"/>
              </w:rPr>
            </w:pPr>
            <w:r w:rsidRPr="005C2F67">
              <w:rPr>
                <w:rFonts w:ascii="Times" w:eastAsia="Batang" w:hAnsi="Times" w:cs="Times"/>
                <w:lang w:eastAsia="ja-JP"/>
              </w:rPr>
              <w:t>Both 1</w:t>
            </w:r>
            <w:r w:rsidRPr="005C2F67">
              <w:rPr>
                <w:rFonts w:ascii="Times" w:eastAsia="Batang" w:hAnsi="Times" w:cs="Times"/>
                <w:vertAlign w:val="superscript"/>
                <w:lang w:eastAsia="ja-JP"/>
              </w:rPr>
              <w:t>st</w:t>
            </w:r>
            <w:r w:rsidRPr="005C2F67">
              <w:rPr>
                <w:rFonts w:ascii="Times" w:eastAsia="Batang" w:hAnsi="Times" w:cs="Times"/>
                <w:lang w:eastAsia="ja-JP"/>
              </w:rPr>
              <w:t xml:space="preserve"> and 2</w:t>
            </w:r>
            <w:r w:rsidRPr="005C2F67">
              <w:rPr>
                <w:rFonts w:ascii="Times" w:eastAsia="Batang" w:hAnsi="Times" w:cs="Times"/>
                <w:vertAlign w:val="superscript"/>
                <w:lang w:eastAsia="ja-JP"/>
              </w:rPr>
              <w:t>nd</w:t>
            </w:r>
            <w:r w:rsidRPr="005C2F67">
              <w:rPr>
                <w:rFonts w:ascii="Times" w:eastAsia="Batang" w:hAnsi="Times" w:cs="Times"/>
                <w:lang w:eastAsia="ja-JP"/>
              </w:rPr>
              <w:t xml:space="preserve"> SRI/TPMI fields</w:t>
            </w:r>
          </w:p>
        </w:tc>
      </w:tr>
    </w:tbl>
    <w:p w14:paraId="6BE083E7" w14:textId="77777777" w:rsidR="005C2F67" w:rsidRPr="005C2F67" w:rsidRDefault="005C2F67" w:rsidP="00782B45">
      <w:pPr>
        <w:numPr>
          <w:ilvl w:val="0"/>
          <w:numId w:val="27"/>
        </w:numPr>
        <w:overflowPunct/>
        <w:autoSpaceDE/>
        <w:autoSpaceDN/>
        <w:adjustRightInd/>
        <w:spacing w:after="0"/>
        <w:contextualSpacing/>
        <w:textAlignment w:val="auto"/>
        <w:rPr>
          <w:rFonts w:ascii="Times" w:eastAsia="Batang" w:hAnsi="Times" w:cs="Times"/>
          <w:lang w:eastAsia="x-none"/>
        </w:rPr>
      </w:pPr>
      <w:r w:rsidRPr="005C2F67">
        <w:rPr>
          <w:rFonts w:ascii="Times" w:eastAsia="Batang" w:hAnsi="Times" w:cs="Times"/>
          <w:lang w:eastAsia="x-none"/>
        </w:rPr>
        <w:t xml:space="preserve">For </w:t>
      </w:r>
      <w:proofErr w:type="spellStart"/>
      <w:r w:rsidRPr="005C2F67">
        <w:rPr>
          <w:rFonts w:ascii="Times" w:eastAsia="Batang" w:hAnsi="Times" w:cs="Times"/>
          <w:lang w:eastAsia="x-none"/>
        </w:rPr>
        <w:t>Codepoint</w:t>
      </w:r>
      <w:proofErr w:type="spellEnd"/>
      <w:r w:rsidRPr="005C2F67">
        <w:rPr>
          <w:rFonts w:ascii="Times" w:eastAsia="Batang" w:hAnsi="Times" w:cs="Times"/>
          <w:lang w:eastAsia="x-none"/>
        </w:rPr>
        <w:t xml:space="preserve"> “11”, the first repetition in time is associated with the second SRS resource set, and the remaining repetitions follow the configured mapping pattern (cyclic or sequential).</w:t>
      </w:r>
    </w:p>
    <w:p w14:paraId="1F3122B1" w14:textId="77777777" w:rsidR="005C2F67" w:rsidRPr="005C2F67" w:rsidRDefault="005C2F67" w:rsidP="00782B45">
      <w:pPr>
        <w:numPr>
          <w:ilvl w:val="0"/>
          <w:numId w:val="27"/>
        </w:numPr>
        <w:overflowPunct/>
        <w:autoSpaceDE/>
        <w:autoSpaceDN/>
        <w:adjustRightInd/>
        <w:spacing w:after="0"/>
        <w:contextualSpacing/>
        <w:textAlignment w:val="auto"/>
        <w:rPr>
          <w:rFonts w:ascii="Times" w:eastAsia="Batang" w:hAnsi="Times" w:cs="Times"/>
          <w:lang w:eastAsia="x-none"/>
        </w:rPr>
      </w:pPr>
      <w:r w:rsidRPr="005C2F67">
        <w:rPr>
          <w:rFonts w:ascii="Times" w:eastAsia="Batang" w:hAnsi="Times" w:cs="Times"/>
          <w:lang w:eastAsia="x-none"/>
        </w:rPr>
        <w:t xml:space="preserve">For </w:t>
      </w:r>
      <w:proofErr w:type="spellStart"/>
      <w:r w:rsidRPr="005C2F67">
        <w:rPr>
          <w:rFonts w:ascii="Times" w:eastAsia="Batang" w:hAnsi="Times" w:cs="Times"/>
          <w:lang w:eastAsia="x-none"/>
        </w:rPr>
        <w:t>Codepoint</w:t>
      </w:r>
      <w:proofErr w:type="spellEnd"/>
      <w:r w:rsidRPr="005C2F67">
        <w:rPr>
          <w:rFonts w:ascii="Times" w:eastAsia="Batang" w:hAnsi="Times" w:cs="Times"/>
          <w:lang w:eastAsia="x-none"/>
        </w:rPr>
        <w:t xml:space="preserve"> “10”, the first repetition in time is associated with the first SRS resource set, and the remaining repetitions follow the configured mapping pattern (cyclic or sequential).</w:t>
      </w:r>
    </w:p>
    <w:p w14:paraId="3B0C97D3"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p>
    <w:p w14:paraId="6D2943FB"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rPr>
      </w:pPr>
      <w:r w:rsidRPr="005C2F67">
        <w:rPr>
          <w:rFonts w:ascii="Times" w:eastAsia="Batang" w:hAnsi="Times" w:cs="Times"/>
          <w:b/>
          <w:bCs/>
          <w:highlight w:val="green"/>
        </w:rPr>
        <w:t>Agreement</w:t>
      </w:r>
    </w:p>
    <w:p w14:paraId="6321D537"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rPr>
        <w:t xml:space="preserve">For PHR reporting related to M-TRP PUSCH repetition, support Option 4 as UE optional capability for a UE that supports </w:t>
      </w:r>
      <w:proofErr w:type="spellStart"/>
      <w:r w:rsidRPr="005C2F67">
        <w:rPr>
          <w:rFonts w:ascii="Times" w:eastAsia="Batang" w:hAnsi="Times" w:cs="Times"/>
        </w:rPr>
        <w:t>mTRP</w:t>
      </w:r>
      <w:proofErr w:type="spellEnd"/>
      <w:r w:rsidRPr="005C2F67">
        <w:rPr>
          <w:rFonts w:ascii="Times" w:eastAsia="Batang" w:hAnsi="Times" w:cs="Times"/>
        </w:rPr>
        <w:t xml:space="preserve"> PUSCH, </w:t>
      </w:r>
    </w:p>
    <w:p w14:paraId="23FD8183" w14:textId="77777777" w:rsidR="005C2F67" w:rsidRPr="005C2F67" w:rsidRDefault="005C2F67" w:rsidP="00782B45">
      <w:pPr>
        <w:numPr>
          <w:ilvl w:val="0"/>
          <w:numId w:val="27"/>
        </w:numPr>
        <w:overflowPunct/>
        <w:autoSpaceDE/>
        <w:autoSpaceDN/>
        <w:adjustRightInd/>
        <w:spacing w:after="0" w:line="259" w:lineRule="auto"/>
        <w:contextualSpacing/>
        <w:textAlignment w:val="auto"/>
        <w:rPr>
          <w:rFonts w:ascii="Times" w:eastAsia="Batang" w:hAnsi="Times" w:cs="Times"/>
          <w:lang w:eastAsia="x-none"/>
        </w:rPr>
      </w:pPr>
      <w:r w:rsidRPr="005C2F67">
        <w:rPr>
          <w:rFonts w:ascii="Times" w:eastAsia="Batang" w:hAnsi="Times" w:cs="Times"/>
          <w:lang w:eastAsia="x-none"/>
        </w:rPr>
        <w:t>Option 4: Calculate two PHRs (at least corresponding to the CC that applies m-TRP PUSCH repetitions), each associated with a first PUSCH occasion to each TRP, and report two PHRs.</w:t>
      </w:r>
    </w:p>
    <w:p w14:paraId="4F5E52F5"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p>
    <w:p w14:paraId="70A16F12"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rPr>
      </w:pPr>
      <w:r w:rsidRPr="005C2F67">
        <w:rPr>
          <w:rFonts w:ascii="Times" w:eastAsia="Batang" w:hAnsi="Times" w:cs="Times"/>
          <w:b/>
          <w:bCs/>
          <w:highlight w:val="green"/>
        </w:rPr>
        <w:t>Agreement</w:t>
      </w:r>
    </w:p>
    <w:p w14:paraId="7C2EFF38"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rPr>
        <w:t xml:space="preserve">For SP-CSI report on </w:t>
      </w:r>
      <w:proofErr w:type="spellStart"/>
      <w:r w:rsidRPr="005C2F67">
        <w:rPr>
          <w:rFonts w:ascii="Times" w:eastAsia="Batang" w:hAnsi="Times" w:cs="Times"/>
        </w:rPr>
        <w:t>mTRP</w:t>
      </w:r>
      <w:proofErr w:type="spellEnd"/>
      <w:r w:rsidRPr="005C2F67">
        <w:rPr>
          <w:rFonts w:ascii="Times" w:eastAsia="Batang" w:hAnsi="Times" w:cs="Times"/>
        </w:rPr>
        <w:t xml:space="preserve"> PUSCH repetition Type A and B activated by a DCI, support the use of a similar mechanism to A-CSI multiplexing on M-TRP PUSCH without a TB, which includes the following,</w:t>
      </w:r>
    </w:p>
    <w:p w14:paraId="320206F3" w14:textId="77777777" w:rsidR="005C2F67" w:rsidRPr="005C2F67" w:rsidRDefault="005C2F67" w:rsidP="00782B45">
      <w:pPr>
        <w:numPr>
          <w:ilvl w:val="0"/>
          <w:numId w:val="27"/>
        </w:numPr>
        <w:overflowPunct/>
        <w:autoSpaceDE/>
        <w:autoSpaceDN/>
        <w:adjustRightInd/>
        <w:spacing w:after="0" w:line="259" w:lineRule="auto"/>
        <w:textAlignment w:val="auto"/>
        <w:rPr>
          <w:rFonts w:ascii="Times" w:eastAsia="Times New Roman" w:hAnsi="Times" w:cs="Times"/>
        </w:rPr>
      </w:pPr>
      <w:r w:rsidRPr="005C2F67">
        <w:rPr>
          <w:rFonts w:ascii="Times" w:eastAsia="Times New Roman" w:hAnsi="Times" w:cs="Times"/>
        </w:rPr>
        <w:t>When SP-CSI multiplexed on m-TRP PUSCH, SP-CSI multiplexed on the two repetitions associated with the two TRPs, and the number of repetitions is always assumed to be 2, regardless of the value indicated.</w:t>
      </w:r>
    </w:p>
    <w:p w14:paraId="12D158A5" w14:textId="77777777" w:rsidR="005C2F67" w:rsidRPr="005C2F67" w:rsidRDefault="005C2F67" w:rsidP="00782B45">
      <w:pPr>
        <w:numPr>
          <w:ilvl w:val="0"/>
          <w:numId w:val="27"/>
        </w:numPr>
        <w:overflowPunct/>
        <w:autoSpaceDE/>
        <w:autoSpaceDN/>
        <w:adjustRightInd/>
        <w:spacing w:after="0" w:line="259" w:lineRule="auto"/>
        <w:textAlignment w:val="auto"/>
        <w:rPr>
          <w:rFonts w:ascii="Times" w:eastAsia="Times New Roman" w:hAnsi="Times" w:cs="Times"/>
        </w:rPr>
      </w:pPr>
      <w:r w:rsidRPr="005C2F67">
        <w:rPr>
          <w:rFonts w:ascii="Times" w:eastAsia="Batang" w:hAnsi="Times" w:cs="Times"/>
          <w:bCs/>
          <w:iCs/>
        </w:rPr>
        <w:t xml:space="preserve">For </w:t>
      </w:r>
      <w:proofErr w:type="spellStart"/>
      <w:r w:rsidRPr="005C2F67">
        <w:rPr>
          <w:rFonts w:ascii="Times" w:eastAsia="Batang" w:hAnsi="Times" w:cs="Times"/>
          <w:bCs/>
          <w:iCs/>
        </w:rPr>
        <w:t>mTRP</w:t>
      </w:r>
      <w:proofErr w:type="spellEnd"/>
      <w:r w:rsidRPr="005C2F67">
        <w:rPr>
          <w:rFonts w:ascii="Times" w:eastAsia="Batang" w:hAnsi="Times" w:cs="Times"/>
          <w:bCs/>
          <w:iCs/>
        </w:rPr>
        <w:t xml:space="preserve"> PUSCH repetition Type A, or for the first PUSCH after activation for PUSCH repetition Type B</w:t>
      </w:r>
      <w:r w:rsidRPr="005C2F67">
        <w:rPr>
          <w:rFonts w:ascii="Times" w:eastAsia="Batang" w:hAnsi="Times" w:cs="Times"/>
          <w:b/>
          <w:iCs/>
        </w:rPr>
        <w:t>,</w:t>
      </w:r>
      <w:r w:rsidRPr="005C2F67">
        <w:rPr>
          <w:rFonts w:ascii="Times" w:eastAsia="Times New Roman" w:hAnsi="Times" w:cs="Times"/>
        </w:rPr>
        <w:t xml:space="preserve"> reuse similar conditions to support SP-CSI multiplexing on m-TRP PUSCH as defined in A-CSI multiplexing on M-TRP PUSCH, i.e., </w:t>
      </w:r>
    </w:p>
    <w:p w14:paraId="0442668C" w14:textId="77777777" w:rsidR="005C2F67" w:rsidRPr="005C2F67" w:rsidRDefault="005C2F67" w:rsidP="00782B45">
      <w:pPr>
        <w:numPr>
          <w:ilvl w:val="1"/>
          <w:numId w:val="49"/>
        </w:numPr>
        <w:overflowPunct/>
        <w:autoSpaceDE/>
        <w:autoSpaceDN/>
        <w:adjustRightInd/>
        <w:spacing w:after="0" w:line="252" w:lineRule="auto"/>
        <w:textAlignment w:val="auto"/>
        <w:rPr>
          <w:rFonts w:ascii="Times" w:eastAsia="Times New Roman" w:hAnsi="Times" w:cs="Times"/>
        </w:rPr>
      </w:pPr>
      <w:r w:rsidRPr="005C2F67">
        <w:rPr>
          <w:rFonts w:ascii="Times" w:eastAsia="Times New Roman" w:hAnsi="Times" w:cs="Times"/>
        </w:rPr>
        <w:t xml:space="preserve">The UE is expected to follow the above operation for transmitting SP-CSI on two PUSCH repetitions only if </w:t>
      </w:r>
    </w:p>
    <w:p w14:paraId="0264A99B" w14:textId="77777777" w:rsidR="005C2F67" w:rsidRPr="005C2F67" w:rsidRDefault="005C2F67" w:rsidP="00782B45">
      <w:pPr>
        <w:numPr>
          <w:ilvl w:val="2"/>
          <w:numId w:val="49"/>
        </w:numPr>
        <w:overflowPunct/>
        <w:autoSpaceDE/>
        <w:autoSpaceDN/>
        <w:adjustRightInd/>
        <w:spacing w:after="0" w:line="252" w:lineRule="auto"/>
        <w:textAlignment w:val="auto"/>
        <w:rPr>
          <w:rFonts w:ascii="Times" w:eastAsia="Times New Roman" w:hAnsi="Times" w:cs="Times"/>
        </w:rPr>
      </w:pPr>
      <w:r w:rsidRPr="005C2F67">
        <w:rPr>
          <w:rFonts w:ascii="Times" w:eastAsia="Times New Roman" w:hAnsi="Times" w:cs="Times"/>
        </w:rPr>
        <w:t xml:space="preserve">For the first PUSCH after activation for PUSCH repetition Type B, the first and second nominal repetitions are expected to be the same as the first and second actual repetitions, respectively (no segmentation). </w:t>
      </w:r>
    </w:p>
    <w:p w14:paraId="6ACB613E" w14:textId="77777777" w:rsidR="005C2F67" w:rsidRPr="005C2F67" w:rsidRDefault="005C2F67" w:rsidP="00782B45">
      <w:pPr>
        <w:numPr>
          <w:ilvl w:val="2"/>
          <w:numId w:val="49"/>
        </w:numPr>
        <w:overflowPunct/>
        <w:autoSpaceDE/>
        <w:autoSpaceDN/>
        <w:adjustRightInd/>
        <w:spacing w:after="0" w:line="252" w:lineRule="auto"/>
        <w:textAlignment w:val="auto"/>
        <w:rPr>
          <w:rFonts w:ascii="Times" w:eastAsia="Times New Roman" w:hAnsi="Times" w:cs="Times"/>
        </w:rPr>
      </w:pPr>
      <w:r w:rsidRPr="005C2F67">
        <w:rPr>
          <w:rFonts w:ascii="Times" w:eastAsia="Times New Roman" w:hAnsi="Times" w:cs="Times"/>
        </w:rPr>
        <w:t>For PUSCH repetition Type A and B, UCIs other than the SP-CSI are not multiplexed on any of the two PUSCH repetitions.</w:t>
      </w:r>
    </w:p>
    <w:p w14:paraId="175E81BD" w14:textId="77777777" w:rsidR="005C2F67" w:rsidRPr="005C2F67" w:rsidRDefault="005C2F67" w:rsidP="00782B45">
      <w:pPr>
        <w:numPr>
          <w:ilvl w:val="1"/>
          <w:numId w:val="49"/>
        </w:numPr>
        <w:overflowPunct/>
        <w:autoSpaceDE/>
        <w:autoSpaceDN/>
        <w:adjustRightInd/>
        <w:spacing w:after="0" w:line="252" w:lineRule="auto"/>
        <w:textAlignment w:val="auto"/>
        <w:rPr>
          <w:rFonts w:ascii="Times" w:eastAsia="Times New Roman" w:hAnsi="Times" w:cs="Times"/>
        </w:rPr>
      </w:pPr>
      <w:r w:rsidRPr="005C2F67">
        <w:rPr>
          <w:rFonts w:ascii="Times" w:eastAsia="Times New Roman" w:hAnsi="Times" w:cs="Times"/>
        </w:rPr>
        <w:t>When the UE does not follow the above operation, UE transmits SP-CSI only on the first PUSCH repetition similar to Rel. 15/16.</w:t>
      </w:r>
    </w:p>
    <w:p w14:paraId="1FA3DD98" w14:textId="77777777" w:rsidR="005C2F67" w:rsidRPr="005C2F67" w:rsidRDefault="005C2F67" w:rsidP="00782B45">
      <w:pPr>
        <w:numPr>
          <w:ilvl w:val="0"/>
          <w:numId w:val="27"/>
        </w:numPr>
        <w:overflowPunct/>
        <w:autoSpaceDE/>
        <w:autoSpaceDN/>
        <w:adjustRightInd/>
        <w:spacing w:after="0" w:line="259" w:lineRule="auto"/>
        <w:textAlignment w:val="auto"/>
        <w:rPr>
          <w:rFonts w:ascii="Times" w:eastAsia="Batang" w:hAnsi="Times" w:cs="Times"/>
          <w:iCs/>
        </w:rPr>
      </w:pPr>
      <w:r w:rsidRPr="005C2F67">
        <w:rPr>
          <w:rFonts w:ascii="Times" w:eastAsia="Calibri" w:hAnsi="Times" w:cs="Times"/>
          <w:iCs/>
        </w:rPr>
        <w:t>For subsequent PUSCHs after activation (without corresponding PDCCH) for PUSCH repetition Type B</w:t>
      </w:r>
      <w:r w:rsidRPr="005C2F67">
        <w:rPr>
          <w:rFonts w:ascii="Times" w:eastAsia="Batang" w:hAnsi="Times" w:cs="Times"/>
          <w:bCs/>
          <w:iCs/>
        </w:rPr>
        <w:t>,</w:t>
      </w:r>
      <w:r w:rsidRPr="005C2F67">
        <w:rPr>
          <w:rFonts w:ascii="Times" w:eastAsia="Times New Roman" w:hAnsi="Times" w:cs="Times"/>
        </w:rPr>
        <w:t xml:space="preserve"> use the following criteria, </w:t>
      </w:r>
    </w:p>
    <w:p w14:paraId="6C78D0F4" w14:textId="77777777" w:rsidR="005C2F67" w:rsidRPr="005C2F67" w:rsidRDefault="005C2F67" w:rsidP="00782B45">
      <w:pPr>
        <w:numPr>
          <w:ilvl w:val="1"/>
          <w:numId w:val="20"/>
        </w:numPr>
        <w:tabs>
          <w:tab w:val="left" w:pos="1440"/>
        </w:tabs>
        <w:overflowPunct/>
        <w:autoSpaceDE/>
        <w:autoSpaceDN/>
        <w:adjustRightInd/>
        <w:spacing w:after="0" w:line="259" w:lineRule="auto"/>
        <w:textAlignment w:val="auto"/>
        <w:rPr>
          <w:rFonts w:ascii="Times" w:eastAsia="Batang" w:hAnsi="Times" w:cs="Times"/>
          <w:iCs/>
        </w:rPr>
      </w:pPr>
      <w:r w:rsidRPr="005C2F67">
        <w:rPr>
          <w:rFonts w:ascii="Times" w:eastAsia="Batang" w:hAnsi="Times" w:cs="Times"/>
          <w:iCs/>
        </w:rPr>
        <w:t>If the first / second nominal repetition is not the same as the first / second actual repetition, the first / second nominal repetition is dropped</w:t>
      </w:r>
    </w:p>
    <w:p w14:paraId="71F51E71" w14:textId="77777777" w:rsidR="005C2F67" w:rsidRPr="005C2F67" w:rsidRDefault="005C2F67" w:rsidP="00782B45">
      <w:pPr>
        <w:numPr>
          <w:ilvl w:val="2"/>
          <w:numId w:val="50"/>
        </w:numPr>
        <w:overflowPunct/>
        <w:autoSpaceDE/>
        <w:autoSpaceDN/>
        <w:adjustRightInd/>
        <w:spacing w:after="0" w:line="259" w:lineRule="auto"/>
        <w:textAlignment w:val="auto"/>
        <w:rPr>
          <w:rFonts w:ascii="Times" w:eastAsia="Batang" w:hAnsi="Times" w:cs="Times"/>
          <w:iCs/>
          <w:lang w:eastAsia="x-none"/>
        </w:rPr>
      </w:pPr>
      <w:r w:rsidRPr="005C2F67">
        <w:rPr>
          <w:rFonts w:ascii="Times" w:eastAsia="Batang" w:hAnsi="Times" w:cs="Times"/>
          <w:iCs/>
          <w:lang w:eastAsia="x-none"/>
        </w:rPr>
        <w:t>If one of the first or second nominal repetitions is not dropped, SP-CSI is multiplexed on that repetition</w:t>
      </w:r>
    </w:p>
    <w:p w14:paraId="639DD45A" w14:textId="77777777" w:rsidR="005C2F67" w:rsidRPr="005C2F67" w:rsidRDefault="005C2F67" w:rsidP="00782B45">
      <w:pPr>
        <w:numPr>
          <w:ilvl w:val="1"/>
          <w:numId w:val="50"/>
        </w:numPr>
        <w:overflowPunct/>
        <w:autoSpaceDE/>
        <w:autoSpaceDN/>
        <w:adjustRightInd/>
        <w:spacing w:after="0" w:line="259" w:lineRule="auto"/>
        <w:textAlignment w:val="auto"/>
        <w:rPr>
          <w:rFonts w:ascii="Times" w:eastAsia="Batang" w:hAnsi="Times" w:cs="Times"/>
          <w:iCs/>
          <w:lang w:eastAsia="x-none"/>
        </w:rPr>
      </w:pPr>
      <w:r w:rsidRPr="005C2F67">
        <w:rPr>
          <w:rFonts w:ascii="Times" w:eastAsia="Batang" w:hAnsi="Times" w:cs="Times"/>
          <w:iCs/>
          <w:lang w:eastAsia="x-none"/>
        </w:rPr>
        <w:t xml:space="preserve">Else (the first and second nominal repetitions are the same as the first and second actual repetitions) </w:t>
      </w:r>
    </w:p>
    <w:p w14:paraId="38E871EA" w14:textId="77777777" w:rsidR="005C2F67" w:rsidRPr="005C2F67" w:rsidRDefault="005C2F67" w:rsidP="00782B45">
      <w:pPr>
        <w:numPr>
          <w:ilvl w:val="2"/>
          <w:numId w:val="50"/>
        </w:numPr>
        <w:overflowPunct/>
        <w:autoSpaceDE/>
        <w:autoSpaceDN/>
        <w:adjustRightInd/>
        <w:spacing w:after="0" w:line="259" w:lineRule="auto"/>
        <w:textAlignment w:val="auto"/>
        <w:rPr>
          <w:rFonts w:ascii="Times" w:eastAsia="Batang" w:hAnsi="Times" w:cs="Times"/>
          <w:iCs/>
          <w:lang w:eastAsia="x-none"/>
        </w:rPr>
      </w:pPr>
      <w:r w:rsidRPr="005C2F67">
        <w:rPr>
          <w:rFonts w:ascii="Times" w:eastAsia="Batang" w:hAnsi="Times" w:cs="Times"/>
          <w:iCs/>
          <w:lang w:eastAsia="x-none"/>
        </w:rPr>
        <w:t>If UCIs other than the SP-CSI are not multiplexed on any of the two PUSCH repetitions, SP-CSI is multiplexed on both repetitions.</w:t>
      </w:r>
    </w:p>
    <w:p w14:paraId="4866E317" w14:textId="77777777" w:rsidR="005C2F67" w:rsidRPr="005C2F67" w:rsidRDefault="005C2F67" w:rsidP="00782B45">
      <w:pPr>
        <w:numPr>
          <w:ilvl w:val="2"/>
          <w:numId w:val="50"/>
        </w:numPr>
        <w:overflowPunct/>
        <w:autoSpaceDE/>
        <w:autoSpaceDN/>
        <w:adjustRightInd/>
        <w:spacing w:after="0" w:line="259" w:lineRule="auto"/>
        <w:textAlignment w:val="auto"/>
        <w:rPr>
          <w:rFonts w:ascii="Times" w:eastAsia="Batang" w:hAnsi="Times" w:cs="Times"/>
          <w:iCs/>
          <w:lang w:eastAsia="x-none"/>
        </w:rPr>
      </w:pPr>
      <w:r w:rsidRPr="005C2F67">
        <w:rPr>
          <w:rFonts w:ascii="Times" w:eastAsia="Batang" w:hAnsi="Times" w:cs="Times"/>
          <w:iCs/>
          <w:lang w:eastAsia="x-none"/>
        </w:rPr>
        <w:t>Otherwise, UE transmits SP-CSI only on the first PUSCH repetition similar to Rel. 15/16 (and the second repetition is dropped)</w:t>
      </w:r>
    </w:p>
    <w:p w14:paraId="2E22D554"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p>
    <w:p w14:paraId="095EC78B"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1419D2AD"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color w:val="000000"/>
        </w:rPr>
        <w:t>For indicating per-TRP OLPC set in DCI format 0_1/0_2, i</w:t>
      </w:r>
      <w:r w:rsidRPr="005C2F67">
        <w:rPr>
          <w:rFonts w:ascii="Times" w:eastAsia="Batang" w:hAnsi="Times" w:cs="Times"/>
        </w:rPr>
        <w:t xml:space="preserve">f no SRI field presents in the DCI, </w:t>
      </w:r>
    </w:p>
    <w:p w14:paraId="3DB3ECA6" w14:textId="77777777" w:rsidR="005C2F67" w:rsidRPr="005C2F67" w:rsidRDefault="005C2F67" w:rsidP="00782B45">
      <w:pPr>
        <w:numPr>
          <w:ilvl w:val="0"/>
          <w:numId w:val="19"/>
        </w:numPr>
        <w:overflowPunct/>
        <w:autoSpaceDE/>
        <w:autoSpaceDN/>
        <w:adjustRightInd/>
        <w:spacing w:after="0" w:line="252" w:lineRule="auto"/>
        <w:textAlignment w:val="auto"/>
        <w:rPr>
          <w:rFonts w:ascii="Times" w:eastAsia="Times New Roman" w:hAnsi="Times" w:cs="Times"/>
        </w:rPr>
      </w:pPr>
      <w:r w:rsidRPr="005C2F67">
        <w:rPr>
          <w:rFonts w:ascii="Times" w:eastAsia="Times New Roman" w:hAnsi="Times" w:cs="Times"/>
        </w:rPr>
        <w:lastRenderedPageBreak/>
        <w:t xml:space="preserve">Use the existing field (1 or 2 bits) for OLPC set indication and the second p0-PUSCH-SetList-r16. </w:t>
      </w:r>
    </w:p>
    <w:p w14:paraId="3A8A5FD1" w14:textId="77777777" w:rsidR="005C2F67" w:rsidRPr="005C2F67" w:rsidRDefault="005C2F67" w:rsidP="00782B45">
      <w:pPr>
        <w:numPr>
          <w:ilvl w:val="1"/>
          <w:numId w:val="19"/>
        </w:numPr>
        <w:overflowPunct/>
        <w:autoSpaceDE/>
        <w:autoSpaceDN/>
        <w:adjustRightInd/>
        <w:spacing w:after="0" w:line="252" w:lineRule="auto"/>
        <w:textAlignment w:val="auto"/>
        <w:rPr>
          <w:rFonts w:ascii="Times" w:eastAsia="Times New Roman" w:hAnsi="Times" w:cs="Times"/>
        </w:rPr>
      </w:pPr>
      <w:r w:rsidRPr="005C2F67">
        <w:rPr>
          <w:rFonts w:ascii="Times" w:eastAsia="Batang" w:hAnsi="Times" w:cs="Times"/>
        </w:rPr>
        <w:t xml:space="preserve">if value of the field equals to ‘0’ or ‘00’, the UE determine two values of </w:t>
      </w:r>
      <w:r w:rsidRPr="005C2F67">
        <w:rPr>
          <w:rFonts w:ascii="Times" w:eastAsia="Malgun Gothic" w:hAnsi="Times" w:cs="Times"/>
          <w:bCs/>
        </w:rPr>
        <w:t>P0 for two TRPs (one P0 value for each TRP) from the first and the second default P0 values.</w:t>
      </w:r>
    </w:p>
    <w:p w14:paraId="698AA1A6" w14:textId="77777777" w:rsidR="005C2F67" w:rsidRPr="005C2F67" w:rsidRDefault="005C2F67" w:rsidP="00782B45">
      <w:pPr>
        <w:numPr>
          <w:ilvl w:val="2"/>
          <w:numId w:val="19"/>
        </w:numPr>
        <w:overflowPunct/>
        <w:autoSpaceDE/>
        <w:autoSpaceDN/>
        <w:adjustRightInd/>
        <w:spacing w:after="0" w:line="252" w:lineRule="auto"/>
        <w:textAlignment w:val="auto"/>
        <w:rPr>
          <w:rFonts w:ascii="Times" w:eastAsia="Times New Roman" w:hAnsi="Times" w:cs="Times"/>
        </w:rPr>
      </w:pPr>
      <w:r w:rsidRPr="005C2F67">
        <w:rPr>
          <w:rFonts w:ascii="Times" w:eastAsia="Batang" w:hAnsi="Times" w:cs="Times"/>
        </w:rPr>
        <w:t xml:space="preserve">Note: per TRP default P0 values to be decided in separate discussion (alt.1, alt.2, alt.3 in default power control parameter sets).  </w:t>
      </w:r>
    </w:p>
    <w:p w14:paraId="06685D83" w14:textId="77777777" w:rsidR="005C2F67" w:rsidRPr="005C2F67" w:rsidRDefault="005C2F67" w:rsidP="00782B45">
      <w:pPr>
        <w:numPr>
          <w:ilvl w:val="1"/>
          <w:numId w:val="19"/>
        </w:numPr>
        <w:overflowPunct/>
        <w:autoSpaceDE/>
        <w:autoSpaceDN/>
        <w:adjustRightInd/>
        <w:spacing w:after="0" w:line="252" w:lineRule="auto"/>
        <w:textAlignment w:val="auto"/>
        <w:rPr>
          <w:rFonts w:ascii="Times" w:eastAsia="Times New Roman" w:hAnsi="Times" w:cs="Times"/>
        </w:rPr>
      </w:pPr>
      <w:r w:rsidRPr="005C2F67">
        <w:rPr>
          <w:rFonts w:ascii="Times" w:eastAsia="Batang" w:hAnsi="Times" w:cs="Times"/>
        </w:rPr>
        <w:t xml:space="preserve">if value of the field equals to ‘1’ or ‘01’, the UE determine two values of P0 for two TRPs </w:t>
      </w:r>
      <w:r w:rsidRPr="005C2F67">
        <w:rPr>
          <w:rFonts w:ascii="Times" w:eastAsia="Malgun Gothic" w:hAnsi="Times" w:cs="Times"/>
          <w:bCs/>
        </w:rPr>
        <w:t xml:space="preserve">(one P0 value for each TRP) </w:t>
      </w:r>
      <w:r w:rsidRPr="005C2F67">
        <w:rPr>
          <w:rFonts w:ascii="Times" w:eastAsia="Batang" w:hAnsi="Times" w:cs="Times"/>
        </w:rPr>
        <w:t xml:space="preserve">from the </w:t>
      </w:r>
      <w:r w:rsidRPr="005C2F67">
        <w:rPr>
          <w:rFonts w:ascii="Times" w:eastAsia="Batang" w:hAnsi="Times" w:cs="Times"/>
          <w:b/>
          <w:bCs/>
        </w:rPr>
        <w:t>first value</w:t>
      </w:r>
      <w:r w:rsidRPr="005C2F67">
        <w:rPr>
          <w:rFonts w:ascii="Times" w:eastAsia="Batang" w:hAnsi="Times" w:cs="Times"/>
        </w:rPr>
        <w:t xml:space="preserve"> in the first </w:t>
      </w:r>
      <w:r w:rsidRPr="005C2F67">
        <w:rPr>
          <w:rFonts w:ascii="Times" w:eastAsia="Batang" w:hAnsi="Times" w:cs="Times"/>
          <w:i/>
          <w:iCs/>
        </w:rPr>
        <w:t>P0-PUSCH-Set-r16_list</w:t>
      </w:r>
      <w:r w:rsidRPr="005C2F67">
        <w:rPr>
          <w:rFonts w:ascii="Times" w:eastAsia="Batang" w:hAnsi="Times" w:cs="Times"/>
        </w:rPr>
        <w:t xml:space="preserve"> and the </w:t>
      </w:r>
      <w:r w:rsidRPr="005C2F67">
        <w:rPr>
          <w:rFonts w:ascii="Times" w:eastAsia="Batang" w:hAnsi="Times" w:cs="Times"/>
          <w:b/>
          <w:bCs/>
        </w:rPr>
        <w:t>first value</w:t>
      </w:r>
      <w:r w:rsidRPr="005C2F67">
        <w:rPr>
          <w:rFonts w:ascii="Times" w:eastAsia="Batang" w:hAnsi="Times" w:cs="Times"/>
        </w:rPr>
        <w:t xml:space="preserve"> in the </w:t>
      </w:r>
      <w:r w:rsidRPr="005C2F67">
        <w:rPr>
          <w:rFonts w:ascii="Times" w:eastAsia="Batang" w:hAnsi="Times" w:cs="Times"/>
          <w:b/>
          <w:bCs/>
        </w:rPr>
        <w:t>second</w:t>
      </w:r>
      <w:r w:rsidRPr="005C2F67">
        <w:rPr>
          <w:rFonts w:ascii="Times" w:eastAsia="Batang" w:hAnsi="Times" w:cs="Times"/>
        </w:rPr>
        <w:t xml:space="preserve"> </w:t>
      </w:r>
      <w:r w:rsidRPr="005C2F67">
        <w:rPr>
          <w:rFonts w:ascii="Times" w:eastAsia="Batang" w:hAnsi="Times" w:cs="Times"/>
          <w:i/>
          <w:iCs/>
        </w:rPr>
        <w:t>P0-PUSCH-Set-r16_list</w:t>
      </w:r>
      <w:r w:rsidRPr="005C2F67">
        <w:rPr>
          <w:rFonts w:ascii="Times" w:eastAsia="Batang" w:hAnsi="Times" w:cs="Times"/>
        </w:rPr>
        <w:t>.</w:t>
      </w:r>
    </w:p>
    <w:p w14:paraId="6CD815E5" w14:textId="77777777" w:rsidR="005C2F67" w:rsidRPr="005C2F67" w:rsidRDefault="005C2F67" w:rsidP="00782B45">
      <w:pPr>
        <w:numPr>
          <w:ilvl w:val="1"/>
          <w:numId w:val="19"/>
        </w:numPr>
        <w:overflowPunct/>
        <w:autoSpaceDE/>
        <w:autoSpaceDN/>
        <w:adjustRightInd/>
        <w:snapToGrid w:val="0"/>
        <w:spacing w:after="0" w:line="259" w:lineRule="auto"/>
        <w:contextualSpacing/>
        <w:textAlignment w:val="auto"/>
        <w:rPr>
          <w:rFonts w:ascii="Times" w:eastAsia="SimSun" w:hAnsi="Times" w:cs="Times"/>
          <w:b/>
          <w:bCs/>
          <w:color w:val="3B3838"/>
          <w:lang w:eastAsia="x-none"/>
        </w:rPr>
      </w:pPr>
      <w:r w:rsidRPr="005C2F67">
        <w:rPr>
          <w:rFonts w:ascii="Times" w:eastAsia="Batang" w:hAnsi="Times" w:cs="Times"/>
          <w:lang w:eastAsia="x-none"/>
        </w:rPr>
        <w:t xml:space="preserve">if value of the field equals to ‘10’ or ‘11’, the UE determine two values of P0 for two TRPs </w:t>
      </w:r>
      <w:r w:rsidRPr="005C2F67">
        <w:rPr>
          <w:rFonts w:ascii="Times" w:eastAsia="Malgun Gothic" w:hAnsi="Times" w:cs="Times"/>
          <w:bCs/>
          <w:lang w:eastAsia="x-none"/>
        </w:rPr>
        <w:t xml:space="preserve">(one P0 value for each TRP) </w:t>
      </w:r>
      <w:r w:rsidRPr="005C2F67">
        <w:rPr>
          <w:rFonts w:ascii="Times" w:eastAsia="Batang" w:hAnsi="Times" w:cs="Times"/>
          <w:lang w:eastAsia="x-none"/>
        </w:rPr>
        <w:t xml:space="preserve">from the </w:t>
      </w:r>
      <w:r w:rsidRPr="005C2F67">
        <w:rPr>
          <w:rFonts w:ascii="Times" w:eastAsia="Batang" w:hAnsi="Times" w:cs="Times"/>
          <w:b/>
          <w:bCs/>
          <w:lang w:eastAsia="x-none"/>
        </w:rPr>
        <w:t>second value</w:t>
      </w:r>
      <w:r w:rsidRPr="005C2F67">
        <w:rPr>
          <w:rFonts w:ascii="Times" w:eastAsia="Batang" w:hAnsi="Times" w:cs="Times"/>
          <w:lang w:eastAsia="x-none"/>
        </w:rPr>
        <w:t xml:space="preserve"> in the first </w:t>
      </w:r>
      <w:r w:rsidRPr="005C2F67">
        <w:rPr>
          <w:rFonts w:ascii="Times" w:eastAsia="Batang" w:hAnsi="Times" w:cs="Times"/>
          <w:i/>
          <w:iCs/>
          <w:lang w:eastAsia="x-none"/>
        </w:rPr>
        <w:t xml:space="preserve">P0-PUSCH-Set-r16_list </w:t>
      </w:r>
      <w:r w:rsidRPr="005C2F67">
        <w:rPr>
          <w:rFonts w:ascii="Times" w:eastAsia="Batang" w:hAnsi="Times" w:cs="Times"/>
          <w:lang w:eastAsia="x-none"/>
        </w:rPr>
        <w:t xml:space="preserve">and the </w:t>
      </w:r>
      <w:r w:rsidRPr="005C2F67">
        <w:rPr>
          <w:rFonts w:ascii="Times" w:eastAsia="Batang" w:hAnsi="Times" w:cs="Times"/>
          <w:b/>
          <w:bCs/>
          <w:lang w:eastAsia="x-none"/>
        </w:rPr>
        <w:t>second value</w:t>
      </w:r>
      <w:r w:rsidRPr="005C2F67">
        <w:rPr>
          <w:rFonts w:ascii="Times" w:eastAsia="Batang" w:hAnsi="Times" w:cs="Times"/>
          <w:lang w:eastAsia="x-none"/>
        </w:rPr>
        <w:t xml:space="preserve"> in the </w:t>
      </w:r>
      <w:r w:rsidRPr="005C2F67">
        <w:rPr>
          <w:rFonts w:ascii="Times" w:eastAsia="Batang" w:hAnsi="Times" w:cs="Times"/>
          <w:b/>
          <w:bCs/>
          <w:lang w:eastAsia="x-none"/>
        </w:rPr>
        <w:t>second</w:t>
      </w:r>
      <w:r w:rsidRPr="005C2F67">
        <w:rPr>
          <w:rFonts w:ascii="Times" w:eastAsia="Batang" w:hAnsi="Times" w:cs="Times"/>
          <w:lang w:eastAsia="x-none"/>
        </w:rPr>
        <w:t xml:space="preserve"> </w:t>
      </w:r>
      <w:r w:rsidRPr="005C2F67">
        <w:rPr>
          <w:rFonts w:ascii="Times" w:eastAsia="Batang" w:hAnsi="Times" w:cs="Times"/>
          <w:i/>
          <w:iCs/>
          <w:lang w:eastAsia="x-none"/>
        </w:rPr>
        <w:t xml:space="preserve">P0-PUSCH-Set-r16_list. </w:t>
      </w:r>
    </w:p>
    <w:p w14:paraId="38CCF1F2" w14:textId="77777777" w:rsidR="005C2F67" w:rsidRPr="005C2F67" w:rsidRDefault="005C2F67" w:rsidP="005C2F67">
      <w:pPr>
        <w:overflowPunct/>
        <w:autoSpaceDE/>
        <w:autoSpaceDN/>
        <w:adjustRightInd/>
        <w:spacing w:after="0"/>
        <w:textAlignment w:val="auto"/>
        <w:rPr>
          <w:rFonts w:ascii="Times" w:eastAsia="Batang" w:hAnsi="Times" w:cs="Times"/>
          <w:szCs w:val="24"/>
          <w:lang w:eastAsia="x-none"/>
        </w:rPr>
      </w:pPr>
    </w:p>
    <w:p w14:paraId="296A9F37" w14:textId="77777777" w:rsidR="005C2F67" w:rsidRPr="005C2F67" w:rsidRDefault="005C2F67" w:rsidP="005C2F67">
      <w:pPr>
        <w:overflowPunct/>
        <w:autoSpaceDE/>
        <w:autoSpaceDN/>
        <w:adjustRightInd/>
        <w:spacing w:after="0"/>
        <w:textAlignment w:val="auto"/>
        <w:rPr>
          <w:rFonts w:ascii="Times" w:eastAsia="Malgun Gothic" w:hAnsi="Times" w:cs="Times"/>
          <w:szCs w:val="22"/>
        </w:rPr>
      </w:pPr>
      <w:r w:rsidRPr="005C2F67">
        <w:rPr>
          <w:rFonts w:ascii="Times" w:eastAsia="Batang" w:hAnsi="Times" w:cs="Times"/>
          <w:b/>
          <w:bCs/>
          <w:color w:val="000000"/>
          <w:szCs w:val="24"/>
          <w:highlight w:val="green"/>
        </w:rPr>
        <w:t>Agreement</w:t>
      </w:r>
    </w:p>
    <w:p w14:paraId="7A6AD3B3" w14:textId="77777777" w:rsidR="005C2F67" w:rsidRPr="005C2F67" w:rsidRDefault="005C2F67" w:rsidP="005C2F67">
      <w:pPr>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For per-TRP closed-loop power control, when the indicated PUCCH transmission in DCI format 1_0 (</w:t>
      </w:r>
      <w:proofErr w:type="spellStart"/>
      <w:r w:rsidRPr="005C2F67">
        <w:rPr>
          <w:rFonts w:ascii="Times" w:eastAsia="Batang" w:hAnsi="Times" w:cs="Times"/>
          <w:szCs w:val="24"/>
        </w:rPr>
        <w:t>fallback</w:t>
      </w:r>
      <w:proofErr w:type="spellEnd"/>
      <w:r w:rsidRPr="005C2F67">
        <w:rPr>
          <w:rFonts w:ascii="Times" w:eastAsia="Batang" w:hAnsi="Times" w:cs="Times"/>
          <w:szCs w:val="24"/>
        </w:rPr>
        <w:t xml:space="preserve"> DCI) is associated with two “</w:t>
      </w:r>
      <w:proofErr w:type="spellStart"/>
      <w:r w:rsidRPr="005C2F67">
        <w:rPr>
          <w:rFonts w:ascii="Times" w:eastAsia="Batang" w:hAnsi="Times" w:cs="Times"/>
          <w:i/>
          <w:iCs/>
          <w:szCs w:val="24"/>
        </w:rPr>
        <w:t>closedLoopIndex</w:t>
      </w:r>
      <w:proofErr w:type="spellEnd"/>
      <w:r w:rsidRPr="005C2F67">
        <w:rPr>
          <w:rFonts w:ascii="Times" w:eastAsia="Batang" w:hAnsi="Times" w:cs="Times"/>
          <w:szCs w:val="24"/>
        </w:rPr>
        <w:t>” values for multi-TRP PUCCH transmission schemes, the single TPC field (the existing TPC field) is applied to both closed loop indices for the scheduled PUCCH. </w:t>
      </w:r>
    </w:p>
    <w:p w14:paraId="6F48683F" w14:textId="77777777" w:rsidR="005C2F67" w:rsidRPr="005C2F67" w:rsidRDefault="005C2F67" w:rsidP="005C2F67">
      <w:pPr>
        <w:overflowPunct/>
        <w:autoSpaceDE/>
        <w:autoSpaceDN/>
        <w:adjustRightInd/>
        <w:spacing w:after="0"/>
        <w:textAlignment w:val="auto"/>
        <w:rPr>
          <w:rFonts w:ascii="Times" w:eastAsia="Batang" w:hAnsi="Times" w:cs="Times"/>
          <w:szCs w:val="24"/>
        </w:rPr>
      </w:pPr>
    </w:p>
    <w:p w14:paraId="47D41A38" w14:textId="77777777" w:rsidR="005C2F67" w:rsidRPr="005C2F67" w:rsidRDefault="005C2F67" w:rsidP="005C2F67">
      <w:pPr>
        <w:overflowPunct/>
        <w:autoSpaceDE/>
        <w:autoSpaceDN/>
        <w:adjustRightInd/>
        <w:spacing w:after="0"/>
        <w:textAlignment w:val="auto"/>
        <w:rPr>
          <w:rFonts w:ascii="Times" w:eastAsia="Batang" w:hAnsi="Times" w:cs="Times"/>
          <w:b/>
          <w:bCs/>
          <w:szCs w:val="24"/>
        </w:rPr>
      </w:pPr>
      <w:r w:rsidRPr="005C2F67">
        <w:rPr>
          <w:rFonts w:ascii="Times" w:eastAsia="Batang" w:hAnsi="Times" w:cs="Times"/>
          <w:b/>
          <w:bCs/>
          <w:color w:val="000000"/>
          <w:szCs w:val="24"/>
          <w:highlight w:val="darkYellow"/>
        </w:rPr>
        <w:t>Working assumption</w:t>
      </w:r>
    </w:p>
    <w:p w14:paraId="2EFEAE63" w14:textId="77777777" w:rsidR="005C2F67" w:rsidRPr="005C2F67" w:rsidRDefault="005C2F67" w:rsidP="005C2F67">
      <w:pPr>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For non-codebook based multi-TRP PUSCH repetition, select Alt.2. </w:t>
      </w:r>
    </w:p>
    <w:p w14:paraId="7B74CFD9" w14:textId="77777777" w:rsidR="005C2F67" w:rsidRPr="005C2F67" w:rsidRDefault="005C2F67" w:rsidP="00782B45">
      <w:pPr>
        <w:numPr>
          <w:ilvl w:val="0"/>
          <w:numId w:val="27"/>
        </w:numPr>
        <w:overflowPunct/>
        <w:autoSpaceDE/>
        <w:autoSpaceDN/>
        <w:adjustRightInd/>
        <w:spacing w:after="0" w:line="259" w:lineRule="auto"/>
        <w:textAlignment w:val="auto"/>
        <w:rPr>
          <w:rFonts w:ascii="Times" w:eastAsia="Times New Roman" w:hAnsi="Times" w:cs="Times"/>
        </w:rPr>
      </w:pPr>
      <w:r w:rsidRPr="005C2F67">
        <w:rPr>
          <w:rFonts w:ascii="Times" w:eastAsia="Times New Roman" w:hAnsi="Times" w:cs="Times"/>
        </w:rPr>
        <w:t>Alt. 2: the actual number of PT-RS ports corresponding to the 1st SRS resource set can be different from the actual number of PT-RS ports corresponding to the 2nd SRS resource set.</w:t>
      </w:r>
    </w:p>
    <w:p w14:paraId="4B56A766" w14:textId="77777777" w:rsidR="005C2F67" w:rsidRPr="005C2F67" w:rsidRDefault="005C2F67" w:rsidP="00782B45">
      <w:pPr>
        <w:numPr>
          <w:ilvl w:val="0"/>
          <w:numId w:val="27"/>
        </w:numPr>
        <w:overflowPunct/>
        <w:autoSpaceDE/>
        <w:autoSpaceDN/>
        <w:adjustRightInd/>
        <w:spacing w:after="0" w:line="259" w:lineRule="auto"/>
        <w:textAlignment w:val="auto"/>
        <w:rPr>
          <w:rFonts w:ascii="Times" w:eastAsia="Times New Roman" w:hAnsi="Times" w:cs="Times"/>
        </w:rPr>
      </w:pPr>
      <w:r w:rsidRPr="005C2F67">
        <w:rPr>
          <w:rFonts w:ascii="Times" w:eastAsia="Times New Roman" w:hAnsi="Times" w:cs="Times"/>
        </w:rPr>
        <w:t>FFS: Whether specification change is needed due to this working assumption</w:t>
      </w:r>
    </w:p>
    <w:p w14:paraId="5660DFBA" w14:textId="77777777" w:rsidR="005C2F67" w:rsidRPr="005C2F67" w:rsidRDefault="005C2F67" w:rsidP="005C2F67">
      <w:pPr>
        <w:overflowPunct/>
        <w:autoSpaceDE/>
        <w:autoSpaceDN/>
        <w:adjustRightInd/>
        <w:spacing w:after="0"/>
        <w:textAlignment w:val="auto"/>
        <w:rPr>
          <w:rFonts w:ascii="Times" w:eastAsia="Batang" w:hAnsi="Times" w:cs="Times"/>
          <w:szCs w:val="24"/>
          <w:lang w:eastAsia="x-none"/>
        </w:rPr>
      </w:pPr>
    </w:p>
    <w:p w14:paraId="5D73BD15" w14:textId="77777777" w:rsidR="005C2F67" w:rsidRPr="005C2F67" w:rsidRDefault="005C2F67" w:rsidP="005C2F67">
      <w:pPr>
        <w:overflowPunct/>
        <w:autoSpaceDE/>
        <w:autoSpaceDN/>
        <w:adjustRightInd/>
        <w:snapToGrid w:val="0"/>
        <w:spacing w:after="0"/>
        <w:textAlignment w:val="auto"/>
        <w:rPr>
          <w:rFonts w:ascii="Times" w:eastAsia="Malgun Gothic" w:hAnsi="Times" w:cs="Times"/>
          <w:b/>
          <w:bCs/>
          <w:szCs w:val="22"/>
        </w:rPr>
      </w:pPr>
      <w:r w:rsidRPr="005C2F67">
        <w:rPr>
          <w:rFonts w:ascii="Times" w:eastAsia="Batang" w:hAnsi="Times" w:cs="Times"/>
          <w:b/>
          <w:bCs/>
          <w:szCs w:val="24"/>
          <w:highlight w:val="green"/>
        </w:rPr>
        <w:t>Agreement</w:t>
      </w:r>
    </w:p>
    <w:p w14:paraId="3C29B8A7" w14:textId="77777777" w:rsidR="005C2F67" w:rsidRPr="005C2F67" w:rsidRDefault="005C2F67" w:rsidP="005C2F67">
      <w:pPr>
        <w:overflowPunct/>
        <w:autoSpaceDE/>
        <w:autoSpaceDN/>
        <w:adjustRightInd/>
        <w:snapToGrid w:val="0"/>
        <w:spacing w:after="0"/>
        <w:textAlignment w:val="auto"/>
        <w:rPr>
          <w:rFonts w:ascii="Times" w:eastAsia="Batang" w:hAnsi="Times" w:cs="Times"/>
          <w:szCs w:val="24"/>
        </w:rPr>
      </w:pPr>
      <w:r w:rsidRPr="005C2F67">
        <w:rPr>
          <w:rFonts w:ascii="Times" w:eastAsia="Batang" w:hAnsi="Times" w:cs="Times"/>
          <w:szCs w:val="24"/>
        </w:rPr>
        <w:t>For RV mapping of type 1 or type 2 CG based multi-TRP PUSCH repetition, support, </w:t>
      </w:r>
    </w:p>
    <w:p w14:paraId="279DB955" w14:textId="77777777" w:rsidR="005C2F67" w:rsidRPr="005C2F67" w:rsidRDefault="005C2F67" w:rsidP="00782B45">
      <w:pPr>
        <w:numPr>
          <w:ilvl w:val="0"/>
          <w:numId w:val="27"/>
        </w:numPr>
        <w:overflowPunct/>
        <w:autoSpaceDE/>
        <w:autoSpaceDN/>
        <w:adjustRightInd/>
        <w:spacing w:after="0"/>
        <w:textAlignment w:val="auto"/>
        <w:rPr>
          <w:rFonts w:ascii="Times" w:eastAsia="Times New Roman" w:hAnsi="Times" w:cs="Times"/>
          <w:i/>
          <w:iCs/>
          <w:szCs w:val="24"/>
        </w:rPr>
      </w:pPr>
      <w:r w:rsidRPr="005C2F67">
        <w:rPr>
          <w:rFonts w:ascii="Times" w:eastAsia="Times New Roman" w:hAnsi="Times" w:cs="Times"/>
          <w:szCs w:val="24"/>
        </w:rPr>
        <w:t>the configured RV sequence (via “</w:t>
      </w:r>
      <w:proofErr w:type="spellStart"/>
      <w:r w:rsidRPr="005C2F67">
        <w:rPr>
          <w:rFonts w:ascii="Times" w:eastAsia="Times New Roman" w:hAnsi="Times" w:cs="Times"/>
          <w:i/>
          <w:iCs/>
          <w:szCs w:val="24"/>
        </w:rPr>
        <w:t>repK</w:t>
      </w:r>
      <w:proofErr w:type="spellEnd"/>
      <w:r w:rsidRPr="005C2F67">
        <w:rPr>
          <w:rFonts w:ascii="Times" w:eastAsia="Times New Roman" w:hAnsi="Times" w:cs="Times"/>
          <w:i/>
          <w:iCs/>
          <w:szCs w:val="24"/>
        </w:rPr>
        <w:t>-RV</w:t>
      </w:r>
      <w:r w:rsidRPr="005C2F67">
        <w:rPr>
          <w:rFonts w:ascii="Times" w:eastAsia="Times New Roman" w:hAnsi="Times" w:cs="Times"/>
          <w:szCs w:val="24"/>
        </w:rPr>
        <w:t xml:space="preserve">”) is applied separately for PUSCH repetitions corresponding to the first TRP and the second TRP with </w:t>
      </w:r>
      <w:proofErr w:type="gramStart"/>
      <w:r w:rsidRPr="005C2F67">
        <w:rPr>
          <w:rFonts w:ascii="Times" w:eastAsia="Times New Roman" w:hAnsi="Times" w:cs="Times"/>
          <w:szCs w:val="24"/>
        </w:rPr>
        <w:t>a an</w:t>
      </w:r>
      <w:proofErr w:type="gramEnd"/>
      <w:r w:rsidRPr="005C2F67">
        <w:rPr>
          <w:rFonts w:ascii="Times" w:eastAsia="Times New Roman" w:hAnsi="Times" w:cs="Times"/>
          <w:szCs w:val="24"/>
        </w:rPr>
        <w:t xml:space="preserve"> RV offset for the starting RV corresponding to the second TRP (similar to the case of dynamic multi-TRP PUSCH repetition).</w:t>
      </w:r>
    </w:p>
    <w:p w14:paraId="68DBC379" w14:textId="77777777" w:rsidR="005C2F67" w:rsidRPr="005C2F67" w:rsidRDefault="005C2F67" w:rsidP="00782B45">
      <w:pPr>
        <w:numPr>
          <w:ilvl w:val="0"/>
          <w:numId w:val="27"/>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szCs w:val="24"/>
        </w:rPr>
        <w:t xml:space="preserve">if </w:t>
      </w:r>
      <w:r w:rsidRPr="005C2F67">
        <w:rPr>
          <w:rFonts w:ascii="Times" w:eastAsia="Times New Roman" w:hAnsi="Times" w:cs="Times"/>
          <w:i/>
          <w:iCs/>
          <w:szCs w:val="24"/>
        </w:rPr>
        <w:t>startingFromRV0</w:t>
      </w:r>
      <w:r w:rsidRPr="005C2F67">
        <w:rPr>
          <w:rFonts w:ascii="Times" w:eastAsia="Times New Roman" w:hAnsi="Times" w:cs="Times"/>
          <w:szCs w:val="24"/>
        </w:rPr>
        <w:t xml:space="preserve"> set to ‘on’, support that the initial transmission of a transport block may start at:</w:t>
      </w:r>
    </w:p>
    <w:p w14:paraId="51E6F1BE" w14:textId="77777777" w:rsidR="005C2F67" w:rsidRPr="005C2F67" w:rsidRDefault="005C2F67" w:rsidP="00782B45">
      <w:pPr>
        <w:numPr>
          <w:ilvl w:val="1"/>
          <w:numId w:val="27"/>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szCs w:val="24"/>
        </w:rPr>
        <w:t>the first RV0 transmission occasion of any TRP if the configured RV sequence is {0 2 3 1},</w:t>
      </w:r>
    </w:p>
    <w:p w14:paraId="23D4D85F" w14:textId="77777777" w:rsidR="005C2F67" w:rsidRPr="005C2F67" w:rsidRDefault="005C2F67" w:rsidP="00782B45">
      <w:pPr>
        <w:numPr>
          <w:ilvl w:val="1"/>
          <w:numId w:val="27"/>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szCs w:val="24"/>
        </w:rPr>
        <w:t>any of the transmission occasions of the K repetitions that are associated with RV = 0 if the configured RV sequence is {0 3 0 3}, (same as Rel-15/16).</w:t>
      </w:r>
    </w:p>
    <w:p w14:paraId="377D7FE4" w14:textId="77777777" w:rsidR="005C2F67" w:rsidRPr="005C2F67" w:rsidRDefault="005C2F67" w:rsidP="00782B45">
      <w:pPr>
        <w:numPr>
          <w:ilvl w:val="1"/>
          <w:numId w:val="27"/>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szCs w:val="24"/>
        </w:rPr>
        <w:t>any</w:t>
      </w:r>
      <w:r w:rsidRPr="005C2F67">
        <w:rPr>
          <w:rFonts w:ascii="Times" w:eastAsia="Times New Roman" w:hAnsi="Times" w:cs="Times"/>
          <w:sz w:val="32"/>
          <w:szCs w:val="32"/>
        </w:rPr>
        <w:t xml:space="preserve"> </w:t>
      </w:r>
      <w:r w:rsidRPr="005C2F67">
        <w:rPr>
          <w:rFonts w:ascii="Times" w:eastAsia="Times New Roman" w:hAnsi="Times" w:cs="Times"/>
          <w:szCs w:val="24"/>
        </w:rPr>
        <w:t>of the transmission occasions of the K repetitions if the configured RV sequence is {0,0,0,0}, except the last transmission occasion when K≥8. (same as Rel-15/16).   </w:t>
      </w:r>
    </w:p>
    <w:p w14:paraId="64A01D53" w14:textId="77777777" w:rsidR="005C2F67" w:rsidRPr="005C2F67" w:rsidRDefault="005C2F67" w:rsidP="00782B45">
      <w:pPr>
        <w:numPr>
          <w:ilvl w:val="0"/>
          <w:numId w:val="27"/>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szCs w:val="24"/>
        </w:rPr>
        <w:t xml:space="preserve">if </w:t>
      </w:r>
      <w:r w:rsidRPr="005C2F67">
        <w:rPr>
          <w:rFonts w:ascii="Times" w:eastAsia="Times New Roman" w:hAnsi="Times" w:cs="Times"/>
          <w:i/>
          <w:iCs/>
          <w:szCs w:val="24"/>
        </w:rPr>
        <w:t>startingFromRV0</w:t>
      </w:r>
      <w:r w:rsidRPr="005C2F67">
        <w:rPr>
          <w:rFonts w:ascii="Times" w:eastAsia="Times New Roman" w:hAnsi="Times" w:cs="Times"/>
          <w:szCs w:val="24"/>
        </w:rPr>
        <w:t xml:space="preserve"> set to ‘off’, the initial transmission of a transport block may only start at the first transmission occasion of the K repetitions (same as Rel-15/16).</w:t>
      </w:r>
    </w:p>
    <w:p w14:paraId="23FADB99" w14:textId="74B1828A" w:rsidR="005C2F67" w:rsidRDefault="005C2F67" w:rsidP="00A702CC">
      <w:pPr>
        <w:snapToGrid w:val="0"/>
        <w:spacing w:after="0"/>
        <w:rPr>
          <w:rFonts w:eastAsia="DengXian"/>
          <w:b/>
          <w:bCs/>
          <w:kern w:val="32"/>
          <w:lang w:eastAsia="zh-CN"/>
        </w:rPr>
      </w:pPr>
    </w:p>
    <w:p w14:paraId="4A354380" w14:textId="77777777" w:rsidR="005C2F67" w:rsidRPr="005C2F67" w:rsidRDefault="005C2F67" w:rsidP="005C2F67">
      <w:pPr>
        <w:overflowPunct/>
        <w:autoSpaceDE/>
        <w:autoSpaceDN/>
        <w:snapToGrid w:val="0"/>
        <w:spacing w:after="0"/>
        <w:jc w:val="both"/>
        <w:textAlignment w:val="auto"/>
        <w:rPr>
          <w:rFonts w:ascii="Times" w:eastAsia="Batang" w:hAnsi="Times" w:cs="Times"/>
        </w:rPr>
      </w:pPr>
      <w:r w:rsidRPr="005C2F67">
        <w:rPr>
          <w:rFonts w:ascii="Times" w:eastAsia="Batang" w:hAnsi="Times" w:cs="Times"/>
        </w:rPr>
        <w:t xml:space="preserve">For option 4, support the following: </w:t>
      </w:r>
    </w:p>
    <w:p w14:paraId="786B56F2" w14:textId="77777777" w:rsidR="005C2F67" w:rsidRPr="005C2F67" w:rsidRDefault="005C2F67" w:rsidP="005C2F67">
      <w:pPr>
        <w:overflowPunct/>
        <w:autoSpaceDE/>
        <w:autoSpaceDN/>
        <w:snapToGrid w:val="0"/>
        <w:spacing w:after="0"/>
        <w:jc w:val="both"/>
        <w:textAlignment w:val="auto"/>
        <w:rPr>
          <w:rFonts w:ascii="Times" w:eastAsia="SimSun" w:hAnsi="Times" w:cs="Times"/>
        </w:rPr>
      </w:pPr>
      <w:r w:rsidRPr="005C2F67">
        <w:rPr>
          <w:rFonts w:ascii="Times" w:eastAsia="SimSun" w:hAnsi="Times" w:cs="Times"/>
        </w:rPr>
        <w:t xml:space="preserve">When PHR MAC-CE is reported in slot n, for a CC that is configured with </w:t>
      </w:r>
      <w:proofErr w:type="spellStart"/>
      <w:r w:rsidRPr="005C2F67">
        <w:rPr>
          <w:rFonts w:ascii="Times" w:eastAsia="SimSun" w:hAnsi="Times" w:cs="Times"/>
        </w:rPr>
        <w:t>mTRP</w:t>
      </w:r>
      <w:proofErr w:type="spellEnd"/>
      <w:r w:rsidRPr="005C2F67">
        <w:rPr>
          <w:rFonts w:ascii="Times" w:eastAsia="SimSun" w:hAnsi="Times" w:cs="Times"/>
        </w:rPr>
        <w:t xml:space="preserve"> PUSCH repetition, PHR value(s) are determined as, </w:t>
      </w:r>
    </w:p>
    <w:p w14:paraId="48F36CC3" w14:textId="77777777" w:rsidR="005C2F67" w:rsidRPr="005C2F67" w:rsidRDefault="005C2F67" w:rsidP="00782B45">
      <w:pPr>
        <w:numPr>
          <w:ilvl w:val="0"/>
          <w:numId w:val="51"/>
        </w:numPr>
        <w:overflowPunct/>
        <w:autoSpaceDE/>
        <w:autoSpaceDN/>
        <w:adjustRightInd/>
        <w:snapToGrid w:val="0"/>
        <w:spacing w:after="0" w:line="256" w:lineRule="auto"/>
        <w:contextualSpacing/>
        <w:jc w:val="both"/>
        <w:textAlignment w:val="auto"/>
        <w:rPr>
          <w:rFonts w:ascii="Times" w:eastAsia="Batang" w:hAnsi="Times" w:cs="Times"/>
          <w:lang w:eastAsia="x-none"/>
        </w:rPr>
      </w:pPr>
      <w:r w:rsidRPr="005C2F67">
        <w:rPr>
          <w:rFonts w:ascii="Times" w:eastAsia="SimSun" w:hAnsi="Times" w:cs="Times"/>
          <w:lang w:eastAsia="x-none"/>
        </w:rPr>
        <w:t>The first PHR value is reported same as Rel. 15/16.</w:t>
      </w:r>
    </w:p>
    <w:p w14:paraId="3DA04F94" w14:textId="77777777" w:rsidR="005C2F67" w:rsidRPr="005C2F67" w:rsidRDefault="005C2F67" w:rsidP="00782B45">
      <w:pPr>
        <w:numPr>
          <w:ilvl w:val="0"/>
          <w:numId w:val="51"/>
        </w:numPr>
        <w:overflowPunct/>
        <w:autoSpaceDE/>
        <w:autoSpaceDN/>
        <w:adjustRightInd/>
        <w:snapToGrid w:val="0"/>
        <w:spacing w:after="0" w:line="256" w:lineRule="auto"/>
        <w:contextualSpacing/>
        <w:jc w:val="both"/>
        <w:textAlignment w:val="auto"/>
        <w:rPr>
          <w:rFonts w:ascii="Times" w:eastAsia="Batang" w:hAnsi="Times" w:cs="Times"/>
          <w:lang w:eastAsia="x-none"/>
        </w:rPr>
      </w:pPr>
      <w:r w:rsidRPr="005C2F67">
        <w:rPr>
          <w:rFonts w:ascii="Times" w:eastAsia="SimSun" w:hAnsi="Times" w:cs="Times"/>
          <w:lang w:eastAsia="x-none"/>
        </w:rPr>
        <w:t xml:space="preserve">If the first PHR value is actual PHR (based on Rel. 15/16) corresponding to a repetition among </w:t>
      </w:r>
      <w:proofErr w:type="spellStart"/>
      <w:r w:rsidRPr="005C2F67">
        <w:rPr>
          <w:rFonts w:ascii="Times" w:eastAsia="SimSun" w:hAnsi="Times" w:cs="Times"/>
          <w:lang w:eastAsia="x-none"/>
        </w:rPr>
        <w:t>mTRP</w:t>
      </w:r>
      <w:proofErr w:type="spellEnd"/>
      <w:r w:rsidRPr="005C2F67">
        <w:rPr>
          <w:rFonts w:ascii="Times" w:eastAsia="SimSun" w:hAnsi="Times" w:cs="Times"/>
          <w:lang w:eastAsia="x-none"/>
        </w:rPr>
        <w:t xml:space="preserve"> PUSCH repetitions associated with a given TRP, t</w:t>
      </w:r>
      <w:r w:rsidRPr="005C2F67">
        <w:rPr>
          <w:rFonts w:ascii="Times" w:eastAsia="Batang" w:hAnsi="Times" w:cs="Times"/>
          <w:lang w:eastAsia="x-none"/>
        </w:rPr>
        <w:t xml:space="preserve">he second PHR value, select Alt. 1A or Alt. 2A </w:t>
      </w:r>
    </w:p>
    <w:p w14:paraId="4A19B955" w14:textId="77777777" w:rsidR="005C2F67" w:rsidRPr="005C2F67" w:rsidRDefault="005C2F67" w:rsidP="00782B45">
      <w:pPr>
        <w:numPr>
          <w:ilvl w:val="1"/>
          <w:numId w:val="51"/>
        </w:numPr>
        <w:overflowPunct/>
        <w:autoSpaceDE/>
        <w:autoSpaceDN/>
        <w:adjustRightInd/>
        <w:snapToGrid w:val="0"/>
        <w:spacing w:after="0" w:line="256" w:lineRule="auto"/>
        <w:contextualSpacing/>
        <w:jc w:val="both"/>
        <w:textAlignment w:val="auto"/>
        <w:rPr>
          <w:rFonts w:ascii="Times" w:eastAsia="Batang" w:hAnsi="Times" w:cs="Times"/>
          <w:lang w:eastAsia="x-none"/>
        </w:rPr>
      </w:pPr>
      <w:r w:rsidRPr="005C2F67">
        <w:rPr>
          <w:rFonts w:ascii="Times" w:eastAsia="Batang" w:hAnsi="Times" w:cs="Times"/>
          <w:lang w:eastAsia="x-none"/>
        </w:rPr>
        <w:t xml:space="preserve">Alt.1A: Is always actual. When there are more than one repetitions associated with the other TRP, the second PHR is calculated considering on the following repetition, </w:t>
      </w:r>
    </w:p>
    <w:p w14:paraId="57E7C02E" w14:textId="77777777" w:rsidR="005C2F67" w:rsidRPr="005C2F67" w:rsidRDefault="005C2F67" w:rsidP="00782B45">
      <w:pPr>
        <w:numPr>
          <w:ilvl w:val="2"/>
          <w:numId w:val="51"/>
        </w:numPr>
        <w:overflowPunct/>
        <w:autoSpaceDE/>
        <w:autoSpaceDN/>
        <w:adjustRightInd/>
        <w:snapToGrid w:val="0"/>
        <w:spacing w:after="0" w:line="256" w:lineRule="auto"/>
        <w:contextualSpacing/>
        <w:jc w:val="both"/>
        <w:textAlignment w:val="auto"/>
        <w:rPr>
          <w:rFonts w:ascii="Times" w:eastAsia="Batang" w:hAnsi="Times" w:cs="Times"/>
          <w:lang w:eastAsia="x-none"/>
        </w:rPr>
      </w:pPr>
      <w:r w:rsidRPr="005C2F67">
        <w:rPr>
          <w:rFonts w:ascii="Times" w:eastAsia="Batang" w:hAnsi="Times" w:cs="Times"/>
          <w:lang w:eastAsia="x-none"/>
        </w:rPr>
        <w:t>If there are repetition(s) towards the other TRP which transmit after the repetition used to calculate first PHR, the UE select the earliest repetition among them.</w:t>
      </w:r>
    </w:p>
    <w:p w14:paraId="70C4776E" w14:textId="77777777" w:rsidR="005C2F67" w:rsidRPr="005C2F67" w:rsidRDefault="005C2F67" w:rsidP="00782B45">
      <w:pPr>
        <w:numPr>
          <w:ilvl w:val="2"/>
          <w:numId w:val="51"/>
        </w:numPr>
        <w:overflowPunct/>
        <w:autoSpaceDE/>
        <w:autoSpaceDN/>
        <w:adjustRightInd/>
        <w:snapToGrid w:val="0"/>
        <w:spacing w:after="0" w:line="256" w:lineRule="auto"/>
        <w:contextualSpacing/>
        <w:jc w:val="both"/>
        <w:textAlignment w:val="auto"/>
        <w:rPr>
          <w:rFonts w:ascii="Times" w:eastAsia="Batang" w:hAnsi="Times" w:cs="Times"/>
          <w:lang w:eastAsia="x-none"/>
        </w:rPr>
      </w:pPr>
      <w:r w:rsidRPr="005C2F67">
        <w:rPr>
          <w:rFonts w:ascii="Times" w:eastAsia="Batang" w:hAnsi="Times" w:cs="Times"/>
          <w:lang w:eastAsia="x-none"/>
        </w:rPr>
        <w:t xml:space="preserve">Otherwise, the UE select the latest repetition which transmitted before the repetition used to calculate first PHR.  </w:t>
      </w:r>
    </w:p>
    <w:p w14:paraId="3C26A52E" w14:textId="77777777" w:rsidR="005C2F67" w:rsidRPr="005C2F67" w:rsidRDefault="005C2F67" w:rsidP="00782B45">
      <w:pPr>
        <w:numPr>
          <w:ilvl w:val="1"/>
          <w:numId w:val="51"/>
        </w:numPr>
        <w:overflowPunct/>
        <w:autoSpaceDE/>
        <w:autoSpaceDN/>
        <w:adjustRightInd/>
        <w:spacing w:after="0" w:line="259" w:lineRule="auto"/>
        <w:contextualSpacing/>
        <w:jc w:val="both"/>
        <w:textAlignment w:val="auto"/>
        <w:rPr>
          <w:rFonts w:ascii="Times" w:eastAsia="Batang" w:hAnsi="Times" w:cs="Times"/>
          <w:lang w:eastAsia="x-none"/>
        </w:rPr>
      </w:pPr>
      <w:r w:rsidRPr="005C2F67">
        <w:rPr>
          <w:rFonts w:ascii="Times" w:eastAsia="Batang" w:hAnsi="Times" w:cs="Times"/>
          <w:lang w:eastAsia="x-none"/>
        </w:rPr>
        <w:t>Alt.2A: Is actual only when a repetition associated with the other TRP is transmitted in slot n. Otherwise, it is virtual.</w:t>
      </w:r>
    </w:p>
    <w:p w14:paraId="319BB70B" w14:textId="77777777" w:rsidR="005C2F67" w:rsidRPr="005C2F67" w:rsidRDefault="005C2F67" w:rsidP="00782B45">
      <w:pPr>
        <w:numPr>
          <w:ilvl w:val="2"/>
          <w:numId w:val="51"/>
        </w:numPr>
        <w:overflowPunct/>
        <w:autoSpaceDE/>
        <w:autoSpaceDN/>
        <w:adjustRightInd/>
        <w:spacing w:after="0" w:line="259" w:lineRule="auto"/>
        <w:contextualSpacing/>
        <w:jc w:val="both"/>
        <w:textAlignment w:val="auto"/>
        <w:rPr>
          <w:rFonts w:ascii="Times" w:eastAsia="Batang" w:hAnsi="Times" w:cs="Times"/>
          <w:lang w:eastAsia="x-none"/>
        </w:rPr>
      </w:pPr>
      <w:r w:rsidRPr="005C2F67">
        <w:rPr>
          <w:rFonts w:ascii="Times" w:eastAsia="Batang" w:hAnsi="Times" w:cs="Times"/>
          <w:lang w:eastAsia="x-none"/>
        </w:rPr>
        <w:t>If there are multiple repetitions associated with the other TRP in slot n, the earliest one in slot n is selected.</w:t>
      </w:r>
    </w:p>
    <w:p w14:paraId="3DC9F8F6" w14:textId="77777777" w:rsidR="005C2F67" w:rsidRPr="005C2F67" w:rsidRDefault="005C2F67" w:rsidP="00782B45">
      <w:pPr>
        <w:numPr>
          <w:ilvl w:val="0"/>
          <w:numId w:val="51"/>
        </w:numPr>
        <w:overflowPunct/>
        <w:autoSpaceDE/>
        <w:autoSpaceDN/>
        <w:adjustRightInd/>
        <w:snapToGrid w:val="0"/>
        <w:spacing w:after="0" w:line="259" w:lineRule="auto"/>
        <w:contextualSpacing/>
        <w:jc w:val="both"/>
        <w:textAlignment w:val="auto"/>
        <w:rPr>
          <w:rFonts w:ascii="Times" w:eastAsia="SimSun" w:hAnsi="Times" w:cs="Times"/>
          <w:lang w:eastAsia="x-none"/>
        </w:rPr>
      </w:pPr>
      <w:r w:rsidRPr="005C2F67">
        <w:rPr>
          <w:rFonts w:ascii="Times" w:eastAsia="SimSun" w:hAnsi="Times" w:cs="Times"/>
          <w:lang w:eastAsia="x-none"/>
        </w:rPr>
        <w:t xml:space="preserve">If the first PHR value is actual PHR (based on Rel. 15/16) but not corresponding to a repetition among </w:t>
      </w:r>
      <w:proofErr w:type="spellStart"/>
      <w:r w:rsidRPr="005C2F67">
        <w:rPr>
          <w:rFonts w:ascii="Times" w:eastAsia="SimSun" w:hAnsi="Times" w:cs="Times"/>
          <w:lang w:eastAsia="x-none"/>
        </w:rPr>
        <w:t>mTRP</w:t>
      </w:r>
      <w:proofErr w:type="spellEnd"/>
      <w:r w:rsidRPr="005C2F67">
        <w:rPr>
          <w:rFonts w:ascii="Times" w:eastAsia="SimSun" w:hAnsi="Times" w:cs="Times"/>
          <w:lang w:eastAsia="x-none"/>
        </w:rPr>
        <w:t xml:space="preserve"> PUSCH repetitions (corresponds to </w:t>
      </w:r>
      <w:proofErr w:type="spellStart"/>
      <w:r w:rsidRPr="005C2F67">
        <w:rPr>
          <w:rFonts w:ascii="Times" w:eastAsia="SimSun" w:hAnsi="Times" w:cs="Times"/>
          <w:lang w:eastAsia="x-none"/>
        </w:rPr>
        <w:t>sTRP</w:t>
      </w:r>
      <w:proofErr w:type="spellEnd"/>
      <w:r w:rsidRPr="005C2F67">
        <w:rPr>
          <w:rFonts w:ascii="Times" w:eastAsia="SimSun" w:hAnsi="Times" w:cs="Times"/>
          <w:lang w:eastAsia="x-none"/>
        </w:rPr>
        <w:t xml:space="preserve"> PUSCH), </w:t>
      </w:r>
      <w:r w:rsidRPr="005C2F67">
        <w:rPr>
          <w:rFonts w:ascii="Times" w:eastAsia="Batang" w:hAnsi="Times" w:cs="Times"/>
          <w:lang w:eastAsia="x-none"/>
        </w:rPr>
        <w:t>select Alt. 1B or Alt. 2B</w:t>
      </w:r>
    </w:p>
    <w:p w14:paraId="0860D8A7" w14:textId="77777777" w:rsidR="005C2F67" w:rsidRPr="005C2F67" w:rsidRDefault="005C2F67" w:rsidP="00782B45">
      <w:pPr>
        <w:numPr>
          <w:ilvl w:val="1"/>
          <w:numId w:val="51"/>
        </w:numPr>
        <w:overflowPunct/>
        <w:autoSpaceDE/>
        <w:autoSpaceDN/>
        <w:adjustRightInd/>
        <w:snapToGrid w:val="0"/>
        <w:spacing w:after="0" w:line="259" w:lineRule="auto"/>
        <w:contextualSpacing/>
        <w:jc w:val="both"/>
        <w:textAlignment w:val="auto"/>
        <w:rPr>
          <w:rFonts w:ascii="Times" w:eastAsia="SimSun" w:hAnsi="Times" w:cs="Times"/>
          <w:lang w:eastAsia="x-none"/>
        </w:rPr>
      </w:pPr>
      <w:r w:rsidRPr="005C2F67">
        <w:rPr>
          <w:rFonts w:ascii="Times" w:eastAsia="Batang" w:hAnsi="Times" w:cs="Times"/>
          <w:lang w:eastAsia="x-none"/>
        </w:rPr>
        <w:t>Alt1B: a second PHR value is reported as virtual PHR.</w:t>
      </w:r>
    </w:p>
    <w:p w14:paraId="066425A2" w14:textId="77777777" w:rsidR="005C2F67" w:rsidRPr="005C2F67" w:rsidRDefault="005C2F67" w:rsidP="00782B45">
      <w:pPr>
        <w:numPr>
          <w:ilvl w:val="1"/>
          <w:numId w:val="51"/>
        </w:numPr>
        <w:overflowPunct/>
        <w:autoSpaceDE/>
        <w:autoSpaceDN/>
        <w:adjustRightInd/>
        <w:snapToGrid w:val="0"/>
        <w:spacing w:after="0" w:line="259" w:lineRule="auto"/>
        <w:contextualSpacing/>
        <w:jc w:val="both"/>
        <w:textAlignment w:val="auto"/>
        <w:rPr>
          <w:rFonts w:ascii="Times" w:eastAsia="SimSun" w:hAnsi="Times" w:cs="Times"/>
          <w:lang w:eastAsia="x-none"/>
        </w:rPr>
      </w:pPr>
      <w:r w:rsidRPr="005C2F67">
        <w:rPr>
          <w:rFonts w:ascii="Times" w:eastAsia="Batang" w:hAnsi="Times" w:cs="Times"/>
          <w:lang w:eastAsia="x-none"/>
        </w:rPr>
        <w:t>Alt2B: a second PHR is not reported</w:t>
      </w:r>
    </w:p>
    <w:p w14:paraId="4B047CB6" w14:textId="77777777" w:rsidR="005C2F67" w:rsidRPr="005C2F67" w:rsidRDefault="005C2F67" w:rsidP="00782B45">
      <w:pPr>
        <w:numPr>
          <w:ilvl w:val="0"/>
          <w:numId w:val="51"/>
        </w:numPr>
        <w:overflowPunct/>
        <w:autoSpaceDE/>
        <w:autoSpaceDN/>
        <w:adjustRightInd/>
        <w:snapToGrid w:val="0"/>
        <w:spacing w:after="0" w:line="259" w:lineRule="auto"/>
        <w:contextualSpacing/>
        <w:jc w:val="both"/>
        <w:textAlignment w:val="auto"/>
        <w:rPr>
          <w:rFonts w:ascii="Times" w:eastAsia="SimSun" w:hAnsi="Times" w:cs="Times"/>
          <w:lang w:eastAsia="x-none"/>
        </w:rPr>
      </w:pPr>
      <w:r w:rsidRPr="005C2F67">
        <w:rPr>
          <w:rFonts w:ascii="Times" w:eastAsia="Batang" w:hAnsi="Times" w:cs="Times"/>
          <w:lang w:eastAsia="x-none"/>
        </w:rPr>
        <w:t>If the first PHR value is virtual,</w:t>
      </w:r>
      <w:r w:rsidRPr="005C2F67">
        <w:rPr>
          <w:rFonts w:ascii="Times" w:eastAsia="SimSun" w:hAnsi="Times" w:cs="Times"/>
          <w:lang w:eastAsia="x-none"/>
        </w:rPr>
        <w:t xml:space="preserve"> </w:t>
      </w:r>
      <w:r w:rsidRPr="005C2F67">
        <w:rPr>
          <w:rFonts w:ascii="Times" w:eastAsia="Batang" w:hAnsi="Times" w:cs="Times"/>
          <w:lang w:eastAsia="x-none"/>
        </w:rPr>
        <w:t>select Alt. 1C or Alt. 2C</w:t>
      </w:r>
    </w:p>
    <w:p w14:paraId="06312930" w14:textId="77777777" w:rsidR="005C2F67" w:rsidRPr="005C2F67" w:rsidRDefault="005C2F67" w:rsidP="00782B45">
      <w:pPr>
        <w:numPr>
          <w:ilvl w:val="1"/>
          <w:numId w:val="51"/>
        </w:numPr>
        <w:overflowPunct/>
        <w:autoSpaceDE/>
        <w:autoSpaceDN/>
        <w:adjustRightInd/>
        <w:snapToGrid w:val="0"/>
        <w:spacing w:after="0" w:line="259" w:lineRule="auto"/>
        <w:contextualSpacing/>
        <w:jc w:val="both"/>
        <w:textAlignment w:val="auto"/>
        <w:rPr>
          <w:rFonts w:ascii="Times" w:eastAsia="SimSun" w:hAnsi="Times" w:cs="Times"/>
          <w:lang w:eastAsia="x-none"/>
        </w:rPr>
      </w:pPr>
      <w:r w:rsidRPr="005C2F67">
        <w:rPr>
          <w:rFonts w:ascii="Times" w:eastAsia="Batang" w:hAnsi="Times" w:cs="Times"/>
          <w:lang w:eastAsia="x-none"/>
        </w:rPr>
        <w:t>Alt1C: a second PHR value is reported as virtual PHR.</w:t>
      </w:r>
    </w:p>
    <w:p w14:paraId="2705CC76" w14:textId="77777777" w:rsidR="005C2F67" w:rsidRPr="005C2F67" w:rsidRDefault="005C2F67" w:rsidP="00782B45">
      <w:pPr>
        <w:numPr>
          <w:ilvl w:val="1"/>
          <w:numId w:val="51"/>
        </w:numPr>
        <w:overflowPunct/>
        <w:autoSpaceDE/>
        <w:autoSpaceDN/>
        <w:adjustRightInd/>
        <w:snapToGrid w:val="0"/>
        <w:spacing w:after="0" w:line="259" w:lineRule="auto"/>
        <w:contextualSpacing/>
        <w:jc w:val="both"/>
        <w:textAlignment w:val="auto"/>
        <w:rPr>
          <w:rFonts w:ascii="Times" w:eastAsia="SimSun" w:hAnsi="Times" w:cs="Times"/>
          <w:lang w:eastAsia="x-none"/>
        </w:rPr>
      </w:pPr>
      <w:r w:rsidRPr="005C2F67">
        <w:rPr>
          <w:rFonts w:ascii="Times" w:eastAsia="Batang" w:hAnsi="Times" w:cs="Times"/>
          <w:lang w:eastAsia="x-none"/>
        </w:rPr>
        <w:t>Alt2C: a second PHR is not reported</w:t>
      </w:r>
    </w:p>
    <w:p w14:paraId="2481A349" w14:textId="77777777" w:rsidR="005C2F67" w:rsidRPr="005C2F67" w:rsidRDefault="005C2F67" w:rsidP="00782B45">
      <w:pPr>
        <w:numPr>
          <w:ilvl w:val="0"/>
          <w:numId w:val="51"/>
        </w:numPr>
        <w:overflowPunct/>
        <w:autoSpaceDE/>
        <w:autoSpaceDN/>
        <w:adjustRightInd/>
        <w:snapToGrid w:val="0"/>
        <w:spacing w:after="0" w:line="259" w:lineRule="auto"/>
        <w:contextualSpacing/>
        <w:jc w:val="both"/>
        <w:textAlignment w:val="auto"/>
        <w:rPr>
          <w:rFonts w:ascii="Times" w:eastAsia="SimSun" w:hAnsi="Times" w:cs="Times"/>
          <w:lang w:eastAsia="x-none"/>
        </w:rPr>
      </w:pPr>
      <w:r w:rsidRPr="005C2F67">
        <w:rPr>
          <w:rFonts w:ascii="Times" w:eastAsia="Batang" w:hAnsi="Times" w:cs="Times"/>
          <w:lang w:eastAsia="x-none"/>
        </w:rPr>
        <w:t xml:space="preserve">When second PHR is virtual, it is </w:t>
      </w:r>
      <w:r w:rsidRPr="005C2F67">
        <w:rPr>
          <w:rFonts w:ascii="Times" w:eastAsia="Batang" w:hAnsi="Times" w:cs="Times"/>
          <w:iCs/>
          <w:lang w:eastAsia="x-none"/>
        </w:rPr>
        <w:t>calculated based on a set of default power control parameters defined for the other TRP</w:t>
      </w:r>
      <w:r w:rsidRPr="005C2F67">
        <w:rPr>
          <w:rFonts w:ascii="Times" w:eastAsia="Batang" w:hAnsi="Times" w:cs="Times"/>
          <w:lang w:eastAsia="x-none"/>
        </w:rPr>
        <w:t xml:space="preserve"> (that is not associated with the first PHR)</w:t>
      </w:r>
    </w:p>
    <w:p w14:paraId="1C61E7E3" w14:textId="77777777" w:rsidR="005C2F67" w:rsidRPr="005C2F67" w:rsidRDefault="005C2F67" w:rsidP="00782B45">
      <w:pPr>
        <w:numPr>
          <w:ilvl w:val="0"/>
          <w:numId w:val="51"/>
        </w:numPr>
        <w:overflowPunct/>
        <w:autoSpaceDE/>
        <w:autoSpaceDN/>
        <w:adjustRightInd/>
        <w:snapToGrid w:val="0"/>
        <w:spacing w:after="0" w:line="259" w:lineRule="auto"/>
        <w:contextualSpacing/>
        <w:jc w:val="both"/>
        <w:textAlignment w:val="auto"/>
        <w:rPr>
          <w:rFonts w:ascii="Times" w:eastAsia="SimSun" w:hAnsi="Times" w:cs="Times"/>
          <w:lang w:eastAsia="x-none"/>
        </w:rPr>
      </w:pPr>
      <w:r w:rsidRPr="005C2F67">
        <w:rPr>
          <w:rFonts w:ascii="Times" w:eastAsia="SimSun" w:hAnsi="Times" w:cs="Times"/>
          <w:lang w:eastAsia="x-none"/>
        </w:rPr>
        <w:lastRenderedPageBreak/>
        <w:t>Note: the above is applicable to both single entry and multi-entry PHR reports</w:t>
      </w:r>
    </w:p>
    <w:p w14:paraId="7309A410" w14:textId="77777777" w:rsidR="005C2F67" w:rsidRPr="005C2F67" w:rsidRDefault="005C2F67" w:rsidP="005C2F67">
      <w:pPr>
        <w:overflowPunct/>
        <w:autoSpaceDE/>
        <w:autoSpaceDN/>
        <w:adjustRightInd/>
        <w:spacing w:after="0"/>
        <w:textAlignment w:val="auto"/>
        <w:rPr>
          <w:rFonts w:ascii="Times" w:eastAsia="Batang" w:hAnsi="Times" w:cs="Times"/>
          <w:szCs w:val="24"/>
          <w:lang w:eastAsia="x-none"/>
        </w:rPr>
      </w:pPr>
    </w:p>
    <w:p w14:paraId="53E7E748" w14:textId="77777777" w:rsidR="005C2F67" w:rsidRPr="005C2F67" w:rsidRDefault="005C2F67" w:rsidP="005C2F67">
      <w:pPr>
        <w:overflowPunct/>
        <w:autoSpaceDE/>
        <w:autoSpaceDN/>
        <w:adjustRightInd/>
        <w:spacing w:after="0"/>
        <w:textAlignment w:val="auto"/>
        <w:rPr>
          <w:rFonts w:ascii="Times" w:eastAsia="Malgun Gothic" w:hAnsi="Times" w:cs="Times"/>
          <w:szCs w:val="22"/>
          <w:lang w:val="en-US" w:eastAsia="ko-KR"/>
        </w:rPr>
      </w:pPr>
      <w:r w:rsidRPr="005C2F67">
        <w:rPr>
          <w:rFonts w:ascii="Times" w:eastAsia="Batang" w:hAnsi="Times" w:cs="Times"/>
          <w:b/>
          <w:bCs/>
          <w:highlight w:val="green"/>
        </w:rPr>
        <w:t>Agreement</w:t>
      </w:r>
    </w:p>
    <w:p w14:paraId="02A09D89" w14:textId="77777777" w:rsidR="005C2F67" w:rsidRPr="005C2F67" w:rsidRDefault="005C2F67" w:rsidP="005C2F67">
      <w:pPr>
        <w:overflowPunct/>
        <w:autoSpaceDE/>
        <w:autoSpaceDN/>
        <w:adjustRightInd/>
        <w:spacing w:after="0"/>
        <w:textAlignment w:val="auto"/>
        <w:rPr>
          <w:rFonts w:ascii="Times" w:eastAsia="Batang" w:hAnsi="Times" w:cs="Times"/>
          <w:szCs w:val="24"/>
        </w:rPr>
      </w:pPr>
      <w:r w:rsidRPr="005C2F67">
        <w:rPr>
          <w:rFonts w:ascii="Times" w:eastAsia="Batang" w:hAnsi="Times" w:cs="Times"/>
        </w:rPr>
        <w:t>For the grouping of PUCCH resources in Rel-17 multi-TRP PUCCH repetition schemes,</w:t>
      </w:r>
    </w:p>
    <w:p w14:paraId="66C84538" w14:textId="77777777" w:rsidR="005C2F67" w:rsidRPr="005C2F67" w:rsidRDefault="005C2F67" w:rsidP="00782B45">
      <w:pPr>
        <w:numPr>
          <w:ilvl w:val="0"/>
          <w:numId w:val="52"/>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rPr>
        <w:t>Support MAC-CE activating two spatial relation info’s (for FR2) for a group of PUCCH resources in a CC. </w:t>
      </w:r>
    </w:p>
    <w:p w14:paraId="2C1454E2" w14:textId="77777777" w:rsidR="005C2F67" w:rsidRPr="005C2F67" w:rsidRDefault="005C2F67" w:rsidP="00782B45">
      <w:pPr>
        <w:numPr>
          <w:ilvl w:val="0"/>
          <w:numId w:val="52"/>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rPr>
        <w:t>Support MAC-CE activating two sets of power control parameters (for FR1) for a group of PUCCH resources in a CC. </w:t>
      </w:r>
    </w:p>
    <w:p w14:paraId="23091CEC" w14:textId="77777777" w:rsidR="005C2F67" w:rsidRPr="005C2F67" w:rsidRDefault="005C2F67" w:rsidP="00782B45">
      <w:pPr>
        <w:numPr>
          <w:ilvl w:val="0"/>
          <w:numId w:val="52"/>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2FA753C4" w14:textId="77777777" w:rsidR="005C2F67" w:rsidRPr="005C2F67" w:rsidRDefault="005C2F67" w:rsidP="00782B45">
      <w:pPr>
        <w:numPr>
          <w:ilvl w:val="0"/>
          <w:numId w:val="52"/>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41454B5D" w14:textId="77777777" w:rsidR="005C2F67" w:rsidRPr="005C2F67" w:rsidRDefault="005C2F67" w:rsidP="00782B45">
      <w:pPr>
        <w:numPr>
          <w:ilvl w:val="0"/>
          <w:numId w:val="52"/>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rPr>
        <w:t>The signalling details are up to RAN2 to decide.</w:t>
      </w:r>
    </w:p>
    <w:p w14:paraId="1A68FB5D" w14:textId="77777777" w:rsidR="005C2F67" w:rsidRPr="005C2F67" w:rsidRDefault="005C2F67" w:rsidP="00782B45">
      <w:pPr>
        <w:numPr>
          <w:ilvl w:val="0"/>
          <w:numId w:val="52"/>
        </w:numPr>
        <w:overflowPunct/>
        <w:autoSpaceDE/>
        <w:autoSpaceDN/>
        <w:adjustRightInd/>
        <w:spacing w:after="0"/>
        <w:textAlignment w:val="auto"/>
        <w:rPr>
          <w:rFonts w:ascii="Times" w:eastAsia="Times New Roman" w:hAnsi="Times" w:cs="Times"/>
          <w:szCs w:val="24"/>
        </w:rPr>
      </w:pPr>
      <w:r w:rsidRPr="005C2F67">
        <w:rPr>
          <w:rFonts w:ascii="Times" w:eastAsia="Times New Roman" w:hAnsi="Times" w:cs="Times"/>
        </w:rPr>
        <w:t>Note: Impacts coming from coverage enhancement work item on associating PUCCH resource with repetition factor can be discussed separately</w:t>
      </w:r>
    </w:p>
    <w:p w14:paraId="58E9E15E" w14:textId="33D9B55E" w:rsidR="005C2F67" w:rsidRDefault="005C2F67" w:rsidP="00A702CC">
      <w:pPr>
        <w:snapToGrid w:val="0"/>
        <w:spacing w:after="0"/>
        <w:rPr>
          <w:rFonts w:eastAsia="DengXian"/>
          <w:b/>
          <w:bCs/>
          <w:kern w:val="32"/>
          <w:lang w:eastAsia="zh-CN"/>
        </w:rPr>
      </w:pPr>
    </w:p>
    <w:p w14:paraId="20DD1AC9" w14:textId="77777777" w:rsidR="005C2F67" w:rsidRPr="005C2F67" w:rsidRDefault="005C2F67" w:rsidP="005C2F67">
      <w:pPr>
        <w:overflowPunct/>
        <w:autoSpaceDE/>
        <w:autoSpaceDN/>
        <w:adjustRightInd/>
        <w:spacing w:after="0"/>
        <w:textAlignment w:val="auto"/>
        <w:rPr>
          <w:rFonts w:eastAsia="Batang"/>
          <w:b/>
          <w:bCs/>
          <w:szCs w:val="16"/>
          <w:highlight w:val="green"/>
        </w:rPr>
      </w:pPr>
      <w:r w:rsidRPr="005C2F67">
        <w:rPr>
          <w:rFonts w:eastAsia="Batang"/>
          <w:b/>
          <w:bCs/>
          <w:szCs w:val="16"/>
          <w:highlight w:val="green"/>
        </w:rPr>
        <w:t>Agreement</w:t>
      </w:r>
    </w:p>
    <w:p w14:paraId="5D5950C8" w14:textId="77777777" w:rsidR="005C2F67" w:rsidRPr="005C2F67" w:rsidRDefault="005C2F67" w:rsidP="005C2F67">
      <w:pPr>
        <w:overflowPunct/>
        <w:autoSpaceDE/>
        <w:autoSpaceDN/>
        <w:adjustRightInd/>
        <w:spacing w:after="0"/>
        <w:textAlignment w:val="auto"/>
        <w:rPr>
          <w:rFonts w:eastAsia="Calibri"/>
          <w:szCs w:val="16"/>
        </w:rPr>
      </w:pPr>
      <w:r w:rsidRPr="005C2F67">
        <w:rPr>
          <w:rFonts w:eastAsia="Calibri"/>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467CF899" w14:textId="77777777" w:rsidR="005C2F67" w:rsidRPr="005C2F67" w:rsidRDefault="005C2F67" w:rsidP="00782B45">
      <w:pPr>
        <w:numPr>
          <w:ilvl w:val="0"/>
          <w:numId w:val="52"/>
        </w:numPr>
        <w:overflowPunct/>
        <w:autoSpaceDE/>
        <w:autoSpaceDN/>
        <w:adjustRightInd/>
        <w:spacing w:after="0"/>
        <w:textAlignment w:val="auto"/>
        <w:rPr>
          <w:rFonts w:ascii="Times" w:eastAsia="Times New Roman" w:hAnsi="Times" w:cs="Times"/>
        </w:rPr>
      </w:pPr>
      <w:r w:rsidRPr="005C2F67">
        <w:rPr>
          <w:rFonts w:eastAsia="Batang"/>
          <w:szCs w:val="16"/>
        </w:rPr>
        <w:t>If the UE is provided</w:t>
      </w:r>
      <w:r w:rsidRPr="005C2F67">
        <w:rPr>
          <w:rFonts w:eastAsia="Batang"/>
          <w:i/>
          <w:iCs/>
          <w:szCs w:val="16"/>
        </w:rPr>
        <w:t> </w:t>
      </w:r>
      <w:proofErr w:type="spellStart"/>
      <w:r w:rsidRPr="005C2F67">
        <w:rPr>
          <w:rFonts w:eastAsia="Batang"/>
          <w:i/>
          <w:iCs/>
          <w:szCs w:val="16"/>
        </w:rPr>
        <w:t>enablePL</w:t>
      </w:r>
      <w:proofErr w:type="spellEnd"/>
      <w:r w:rsidRPr="005C2F67">
        <w:rPr>
          <w:rFonts w:eastAsia="Batang"/>
          <w:i/>
          <w:iCs/>
          <w:szCs w:val="16"/>
        </w:rPr>
        <w:t>-RS-</w:t>
      </w:r>
      <w:proofErr w:type="spellStart"/>
      <w:r w:rsidRPr="005C2F67">
        <w:rPr>
          <w:rFonts w:eastAsia="Batang"/>
          <w:i/>
          <w:iCs/>
          <w:szCs w:val="16"/>
        </w:rPr>
        <w:t>UpdateForPUSCH</w:t>
      </w:r>
      <w:proofErr w:type="spellEnd"/>
      <w:r w:rsidRPr="005C2F67">
        <w:rPr>
          <w:rFonts w:eastAsia="Batang"/>
          <w:i/>
          <w:iCs/>
          <w:szCs w:val="16"/>
        </w:rPr>
        <w:t>-SRS</w:t>
      </w:r>
      <w:r w:rsidRPr="005C2F67">
        <w:rPr>
          <w:rFonts w:eastAsia="Batang"/>
          <w:szCs w:val="16"/>
        </w:rPr>
        <w:t>, the first set of values {the first value in </w:t>
      </w:r>
      <w:r w:rsidRPr="005C2F67">
        <w:rPr>
          <w:rFonts w:eastAsia="Batang"/>
          <w:i/>
          <w:iCs/>
          <w:szCs w:val="16"/>
        </w:rPr>
        <w:t>P0-AlphaSet</w:t>
      </w:r>
      <w:r w:rsidRPr="005C2F67">
        <w:rPr>
          <w:rFonts w:eastAsia="Batang"/>
          <w:szCs w:val="16"/>
        </w:rPr>
        <w:t>, the PL-RS corresponding to the first </w:t>
      </w:r>
      <w:proofErr w:type="spellStart"/>
      <w:r w:rsidRPr="005C2F67">
        <w:rPr>
          <w:rFonts w:eastAsia="Batang"/>
          <w:i/>
          <w:iCs/>
          <w:szCs w:val="16"/>
        </w:rPr>
        <w:t>sri</w:t>
      </w:r>
      <w:proofErr w:type="spellEnd"/>
      <w:r w:rsidRPr="005C2F67">
        <w:rPr>
          <w:rFonts w:eastAsia="Batang"/>
          <w:i/>
          <w:iCs/>
          <w:szCs w:val="16"/>
        </w:rPr>
        <w:t>-PUSCH-</w:t>
      </w:r>
      <w:proofErr w:type="spellStart"/>
      <w:r w:rsidRPr="005C2F67">
        <w:rPr>
          <w:rFonts w:eastAsia="Batang"/>
          <w:i/>
          <w:iCs/>
          <w:szCs w:val="16"/>
        </w:rPr>
        <w:t>PowerControl</w:t>
      </w:r>
      <w:proofErr w:type="spellEnd"/>
      <w:r w:rsidRPr="005C2F67">
        <w:rPr>
          <w:rFonts w:eastAsia="Batang"/>
          <w:szCs w:val="16"/>
        </w:rPr>
        <w:t> associated with the first SRS resource set and closed-loop index </w:t>
      </w:r>
      <w:r w:rsidRPr="005C2F67">
        <w:rPr>
          <w:rFonts w:eastAsia="Batang"/>
          <w:i/>
          <w:iCs/>
          <w:szCs w:val="16"/>
        </w:rPr>
        <w:t>l</w:t>
      </w:r>
      <w:r w:rsidRPr="005C2F67">
        <w:rPr>
          <w:rFonts w:eastAsia="Batang"/>
          <w:szCs w:val="16"/>
        </w:rPr>
        <w:t> = 0} is used for TRP1, and the second set of values {the second value in </w:t>
      </w:r>
      <w:r w:rsidRPr="005C2F67">
        <w:rPr>
          <w:rFonts w:eastAsia="Batang"/>
          <w:i/>
          <w:iCs/>
          <w:szCs w:val="16"/>
        </w:rPr>
        <w:t>P0-AlphaSet</w:t>
      </w:r>
      <w:r w:rsidRPr="005C2F67">
        <w:rPr>
          <w:rFonts w:eastAsia="Batang"/>
          <w:szCs w:val="16"/>
        </w:rPr>
        <w:t>, the PL-RS corresponding to the first </w:t>
      </w:r>
      <w:proofErr w:type="spellStart"/>
      <w:r w:rsidRPr="005C2F67">
        <w:rPr>
          <w:rFonts w:eastAsia="Batang"/>
          <w:i/>
          <w:iCs/>
          <w:szCs w:val="16"/>
        </w:rPr>
        <w:t>sri</w:t>
      </w:r>
      <w:proofErr w:type="spellEnd"/>
      <w:r w:rsidRPr="005C2F67">
        <w:rPr>
          <w:rFonts w:eastAsia="Batang"/>
          <w:i/>
          <w:iCs/>
          <w:szCs w:val="16"/>
        </w:rPr>
        <w:t>-PUSCH-</w:t>
      </w:r>
      <w:proofErr w:type="spellStart"/>
      <w:r w:rsidRPr="005C2F67">
        <w:rPr>
          <w:rFonts w:eastAsia="Batang"/>
          <w:i/>
          <w:iCs/>
          <w:szCs w:val="16"/>
        </w:rPr>
        <w:t>PowerControl</w:t>
      </w:r>
      <w:proofErr w:type="spellEnd"/>
      <w:r w:rsidRPr="005C2F67">
        <w:rPr>
          <w:rFonts w:eastAsia="Batang"/>
          <w:i/>
          <w:iCs/>
          <w:szCs w:val="16"/>
        </w:rPr>
        <w:t xml:space="preserve"> </w:t>
      </w:r>
      <w:r w:rsidRPr="005C2F67">
        <w:rPr>
          <w:rFonts w:eastAsia="Batang"/>
          <w:szCs w:val="16"/>
        </w:rPr>
        <w:t>associated with the second SRS resource set and closed-loop index </w:t>
      </w:r>
      <w:r w:rsidRPr="005C2F67">
        <w:rPr>
          <w:rFonts w:eastAsia="Batang"/>
          <w:i/>
          <w:iCs/>
          <w:szCs w:val="16"/>
        </w:rPr>
        <w:t>l</w:t>
      </w:r>
      <w:r w:rsidRPr="005C2F67">
        <w:rPr>
          <w:rFonts w:eastAsia="Batang"/>
          <w:szCs w:val="16"/>
        </w:rPr>
        <w:t> = 1 if  </w:t>
      </w:r>
      <w:proofErr w:type="spellStart"/>
      <w:r w:rsidRPr="005C2F67">
        <w:rPr>
          <w:rFonts w:eastAsia="Batang"/>
          <w:i/>
          <w:iCs/>
          <w:szCs w:val="16"/>
        </w:rPr>
        <w:t>twoPUSCH</w:t>
      </w:r>
      <w:proofErr w:type="spellEnd"/>
      <w:r w:rsidRPr="005C2F67">
        <w:rPr>
          <w:rFonts w:eastAsia="Batang"/>
          <w:i/>
          <w:iCs/>
          <w:szCs w:val="16"/>
        </w:rPr>
        <w:t>-PC-</w:t>
      </w:r>
      <w:proofErr w:type="spellStart"/>
      <w:r w:rsidRPr="005C2F67">
        <w:rPr>
          <w:rFonts w:eastAsia="Batang"/>
          <w:i/>
          <w:iCs/>
          <w:szCs w:val="16"/>
        </w:rPr>
        <w:t>AdjustmentStates</w:t>
      </w:r>
      <w:proofErr w:type="spellEnd"/>
      <w:r w:rsidRPr="005C2F67">
        <w:rPr>
          <w:rFonts w:eastAsia="Batang"/>
          <w:szCs w:val="16"/>
        </w:rPr>
        <w:t> is configured, </w:t>
      </w:r>
      <w:r w:rsidRPr="005C2F67">
        <w:rPr>
          <w:rFonts w:eastAsia="Batang"/>
          <w:i/>
          <w:iCs/>
          <w:szCs w:val="16"/>
        </w:rPr>
        <w:t>l</w:t>
      </w:r>
      <w:r w:rsidRPr="005C2F67">
        <w:rPr>
          <w:rFonts w:eastAsia="Batang"/>
          <w:szCs w:val="16"/>
        </w:rPr>
        <w:t>=0 otherwise} is used for TRP2.</w:t>
      </w:r>
    </w:p>
    <w:p w14:paraId="4359EDA8" w14:textId="77777777" w:rsidR="005C2F67" w:rsidRPr="005C2F67" w:rsidRDefault="005C2F67" w:rsidP="00782B45">
      <w:pPr>
        <w:numPr>
          <w:ilvl w:val="0"/>
          <w:numId w:val="52"/>
        </w:numPr>
        <w:overflowPunct/>
        <w:autoSpaceDE/>
        <w:autoSpaceDN/>
        <w:adjustRightInd/>
        <w:spacing w:after="0"/>
        <w:textAlignment w:val="auto"/>
        <w:rPr>
          <w:rFonts w:ascii="Times" w:eastAsia="Times New Roman" w:hAnsi="Times" w:cs="Times"/>
        </w:rPr>
      </w:pPr>
      <w:r w:rsidRPr="005C2F67">
        <w:rPr>
          <w:rFonts w:eastAsia="Batang"/>
          <w:szCs w:val="16"/>
        </w:rPr>
        <w:t>Otherwise, the first set of values {the first value in </w:t>
      </w:r>
      <w:r w:rsidRPr="005C2F67">
        <w:rPr>
          <w:rFonts w:eastAsia="Batang"/>
          <w:i/>
          <w:iCs/>
          <w:szCs w:val="16"/>
        </w:rPr>
        <w:t>P0-AlphaSet</w:t>
      </w:r>
      <w:r w:rsidRPr="005C2F67">
        <w:rPr>
          <w:rFonts w:eastAsia="Batang"/>
          <w:szCs w:val="16"/>
        </w:rPr>
        <w:t>, the PL-RS with </w:t>
      </w:r>
      <w:r w:rsidRPr="005C2F67">
        <w:rPr>
          <w:rFonts w:eastAsia="Batang"/>
          <w:i/>
          <w:iCs/>
          <w:szCs w:val="16"/>
        </w:rPr>
        <w:t>PUSCH-</w:t>
      </w:r>
      <w:proofErr w:type="spellStart"/>
      <w:r w:rsidRPr="005C2F67">
        <w:rPr>
          <w:rFonts w:eastAsia="Batang"/>
          <w:i/>
          <w:iCs/>
          <w:szCs w:val="16"/>
        </w:rPr>
        <w:t>PathlossReferenceRS</w:t>
      </w:r>
      <w:proofErr w:type="spellEnd"/>
      <w:r w:rsidRPr="005C2F67">
        <w:rPr>
          <w:rFonts w:eastAsia="Batang"/>
          <w:i/>
          <w:iCs/>
          <w:szCs w:val="16"/>
        </w:rPr>
        <w:t>-Id=0</w:t>
      </w:r>
      <w:r w:rsidRPr="005C2F67">
        <w:rPr>
          <w:rFonts w:eastAsia="Batang"/>
          <w:szCs w:val="16"/>
        </w:rPr>
        <w:t> and closed-loop index </w:t>
      </w:r>
      <w:r w:rsidRPr="005C2F67">
        <w:rPr>
          <w:rFonts w:eastAsia="Batang"/>
          <w:i/>
          <w:iCs/>
          <w:szCs w:val="16"/>
        </w:rPr>
        <w:t>l</w:t>
      </w:r>
      <w:r w:rsidRPr="005C2F67">
        <w:rPr>
          <w:rFonts w:eastAsia="Batang"/>
          <w:szCs w:val="16"/>
        </w:rPr>
        <w:t> = 0} can be used for TRP1, and the second set of values {the second value in P0-AlphaSet, the PL-RS with </w:t>
      </w:r>
      <w:r w:rsidRPr="005C2F67">
        <w:rPr>
          <w:rFonts w:eastAsia="Batang"/>
          <w:i/>
          <w:iCs/>
          <w:szCs w:val="16"/>
        </w:rPr>
        <w:t>PUSCH-</w:t>
      </w:r>
      <w:proofErr w:type="spellStart"/>
      <w:r w:rsidRPr="005C2F67">
        <w:rPr>
          <w:rFonts w:eastAsia="Batang"/>
          <w:i/>
          <w:iCs/>
          <w:szCs w:val="16"/>
        </w:rPr>
        <w:t>PathlossReferenceRS</w:t>
      </w:r>
      <w:proofErr w:type="spellEnd"/>
      <w:r w:rsidRPr="005C2F67">
        <w:rPr>
          <w:rFonts w:eastAsia="Batang"/>
          <w:i/>
          <w:iCs/>
          <w:szCs w:val="16"/>
        </w:rPr>
        <w:t>-Id </w:t>
      </w:r>
      <w:r w:rsidRPr="005C2F67">
        <w:rPr>
          <w:rFonts w:eastAsia="Batang"/>
          <w:szCs w:val="16"/>
        </w:rPr>
        <w:t>= 1 and closed-loop index </w:t>
      </w:r>
      <w:r w:rsidRPr="005C2F67">
        <w:rPr>
          <w:rFonts w:eastAsia="Batang"/>
          <w:i/>
          <w:iCs/>
          <w:szCs w:val="16"/>
        </w:rPr>
        <w:t>l</w:t>
      </w:r>
      <w:r w:rsidRPr="005C2F67">
        <w:rPr>
          <w:rFonts w:eastAsia="Batang"/>
          <w:szCs w:val="16"/>
        </w:rPr>
        <w:t xml:space="preserve"> = 1 if </w:t>
      </w:r>
      <w:proofErr w:type="spellStart"/>
      <w:r w:rsidRPr="005C2F67">
        <w:rPr>
          <w:rFonts w:eastAsia="Batang"/>
          <w:i/>
          <w:iCs/>
          <w:szCs w:val="16"/>
        </w:rPr>
        <w:t>twoPUSCH</w:t>
      </w:r>
      <w:proofErr w:type="spellEnd"/>
      <w:r w:rsidRPr="005C2F67">
        <w:rPr>
          <w:rFonts w:eastAsia="Batang"/>
          <w:i/>
          <w:iCs/>
          <w:szCs w:val="16"/>
        </w:rPr>
        <w:t>-PC-</w:t>
      </w:r>
      <w:proofErr w:type="spellStart"/>
      <w:r w:rsidRPr="005C2F67">
        <w:rPr>
          <w:rFonts w:eastAsia="Batang"/>
          <w:i/>
          <w:iCs/>
          <w:szCs w:val="16"/>
        </w:rPr>
        <w:t>AdjustmentStates</w:t>
      </w:r>
      <w:proofErr w:type="spellEnd"/>
      <w:r w:rsidRPr="005C2F67">
        <w:rPr>
          <w:rFonts w:eastAsia="Batang"/>
          <w:szCs w:val="16"/>
        </w:rPr>
        <w:t> is configured, </w:t>
      </w:r>
      <w:r w:rsidRPr="005C2F67">
        <w:rPr>
          <w:rFonts w:eastAsia="Batang"/>
          <w:i/>
          <w:iCs/>
          <w:szCs w:val="16"/>
        </w:rPr>
        <w:t>l</w:t>
      </w:r>
      <w:r w:rsidRPr="005C2F67">
        <w:rPr>
          <w:rFonts w:eastAsia="Batang"/>
          <w:szCs w:val="16"/>
        </w:rPr>
        <w:t xml:space="preserve">=0 </w:t>
      </w:r>
      <w:proofErr w:type="gramStart"/>
      <w:r w:rsidRPr="005C2F67">
        <w:rPr>
          <w:rFonts w:eastAsia="Batang"/>
          <w:szCs w:val="16"/>
        </w:rPr>
        <w:t>otherwise }</w:t>
      </w:r>
      <w:proofErr w:type="gramEnd"/>
      <w:r w:rsidRPr="005C2F67">
        <w:rPr>
          <w:rFonts w:eastAsia="Batang"/>
          <w:szCs w:val="16"/>
        </w:rPr>
        <w:t xml:space="preserve"> can be used for TRP2.</w:t>
      </w:r>
    </w:p>
    <w:p w14:paraId="6BFF2B55" w14:textId="77777777" w:rsidR="005C2F67" w:rsidRPr="005C2F67" w:rsidRDefault="005C2F67" w:rsidP="00782B45">
      <w:pPr>
        <w:numPr>
          <w:ilvl w:val="0"/>
          <w:numId w:val="52"/>
        </w:numPr>
        <w:overflowPunct/>
        <w:autoSpaceDE/>
        <w:autoSpaceDN/>
        <w:adjustRightInd/>
        <w:spacing w:after="0"/>
        <w:textAlignment w:val="auto"/>
        <w:rPr>
          <w:rFonts w:ascii="Times" w:eastAsia="Times New Roman" w:hAnsi="Times" w:cs="Times"/>
        </w:rPr>
      </w:pPr>
      <w:r w:rsidRPr="005C2F67">
        <w:rPr>
          <w:rFonts w:eastAsia="Batang"/>
          <w:szCs w:val="16"/>
        </w:rPr>
        <w:t xml:space="preserve">Note: How to design the </w:t>
      </w:r>
      <w:proofErr w:type="spellStart"/>
      <w:r w:rsidRPr="005C2F67">
        <w:rPr>
          <w:rFonts w:eastAsia="Batang"/>
          <w:szCs w:val="16"/>
        </w:rPr>
        <w:t>signaling</w:t>
      </w:r>
      <w:proofErr w:type="spellEnd"/>
      <w:r w:rsidRPr="005C2F67">
        <w:rPr>
          <w:rFonts w:eastAsia="Batang"/>
          <w:szCs w:val="16"/>
        </w:rPr>
        <w:t xml:space="preserve"> link </w:t>
      </w:r>
      <w:proofErr w:type="spellStart"/>
      <w:r w:rsidRPr="005C2F67">
        <w:rPr>
          <w:rFonts w:eastAsia="Batang"/>
          <w:szCs w:val="16"/>
        </w:rPr>
        <w:t>sri</w:t>
      </w:r>
      <w:proofErr w:type="spellEnd"/>
      <w:r w:rsidRPr="005C2F67">
        <w:rPr>
          <w:rFonts w:eastAsia="Batang"/>
          <w:szCs w:val="16"/>
        </w:rPr>
        <w:t>-PUSCH-</w:t>
      </w:r>
      <w:proofErr w:type="spellStart"/>
      <w:r w:rsidRPr="005C2F67">
        <w:rPr>
          <w:rFonts w:eastAsia="Batang"/>
          <w:szCs w:val="16"/>
        </w:rPr>
        <w:t>PowerControl</w:t>
      </w:r>
      <w:proofErr w:type="spellEnd"/>
      <w:r w:rsidRPr="005C2F67">
        <w:rPr>
          <w:rFonts w:eastAsia="Batang"/>
          <w:szCs w:val="16"/>
        </w:rPr>
        <w:t xml:space="preserve"> with two SRS resource sets is up to RAN2.</w:t>
      </w:r>
    </w:p>
    <w:p w14:paraId="372E4BE6" w14:textId="77777777" w:rsidR="005C2F67" w:rsidRPr="005C2F67" w:rsidRDefault="005C2F67" w:rsidP="005C2F67">
      <w:pPr>
        <w:overflowPunct/>
        <w:autoSpaceDE/>
        <w:autoSpaceDN/>
        <w:adjustRightInd/>
        <w:spacing w:after="0"/>
        <w:textAlignment w:val="auto"/>
        <w:rPr>
          <w:rFonts w:ascii="Times" w:eastAsia="Batang" w:hAnsi="Times" w:cs="Times"/>
          <w:szCs w:val="24"/>
          <w:lang w:eastAsia="x-none"/>
        </w:rPr>
      </w:pPr>
    </w:p>
    <w:p w14:paraId="06227F50"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rPr>
      </w:pPr>
      <w:r w:rsidRPr="005C2F67">
        <w:rPr>
          <w:rFonts w:ascii="Times" w:eastAsia="Batang" w:hAnsi="Times" w:cs="Times"/>
          <w:b/>
          <w:bCs/>
          <w:highlight w:val="green"/>
        </w:rPr>
        <w:t>Agreement</w:t>
      </w:r>
    </w:p>
    <w:p w14:paraId="747AE1D9" w14:textId="77777777" w:rsidR="005C2F67" w:rsidRPr="005C2F67" w:rsidRDefault="005C2F67" w:rsidP="005C2F67">
      <w:pPr>
        <w:overflowPunct/>
        <w:autoSpaceDE/>
        <w:autoSpaceDN/>
        <w:snapToGrid w:val="0"/>
        <w:spacing w:after="0"/>
        <w:textAlignment w:val="auto"/>
        <w:rPr>
          <w:rFonts w:ascii="Times" w:eastAsia="Batang" w:hAnsi="Times" w:cs="Times"/>
        </w:rPr>
      </w:pPr>
      <w:r w:rsidRPr="005C2F67">
        <w:rPr>
          <w:rFonts w:ascii="Times" w:eastAsia="Batang" w:hAnsi="Times" w:cs="Times"/>
        </w:rPr>
        <w:t xml:space="preserve">For option 4, support the following: </w:t>
      </w:r>
    </w:p>
    <w:p w14:paraId="29372E1B" w14:textId="77777777" w:rsidR="005C2F67" w:rsidRPr="005C2F67" w:rsidRDefault="005C2F67" w:rsidP="00782B45">
      <w:pPr>
        <w:numPr>
          <w:ilvl w:val="0"/>
          <w:numId w:val="52"/>
        </w:numPr>
        <w:overflowPunct/>
        <w:autoSpaceDE/>
        <w:autoSpaceDN/>
        <w:adjustRightInd/>
        <w:spacing w:after="0"/>
        <w:textAlignment w:val="auto"/>
        <w:rPr>
          <w:rFonts w:ascii="Times" w:eastAsia="Batang" w:hAnsi="Times" w:cs="Times"/>
        </w:rPr>
      </w:pPr>
      <w:r w:rsidRPr="005C2F67">
        <w:rPr>
          <w:rFonts w:ascii="Times" w:eastAsia="Batang" w:hAnsi="Times" w:cs="Times"/>
        </w:rPr>
        <w:t xml:space="preserve">When PHR MAC-CE is reported in slot n, for a CC that is configured with </w:t>
      </w:r>
      <w:proofErr w:type="spellStart"/>
      <w:r w:rsidRPr="005C2F67">
        <w:rPr>
          <w:rFonts w:ascii="Times" w:eastAsia="Batang" w:hAnsi="Times" w:cs="Times"/>
        </w:rPr>
        <w:t>mTRP</w:t>
      </w:r>
      <w:proofErr w:type="spellEnd"/>
      <w:r w:rsidRPr="005C2F67">
        <w:rPr>
          <w:rFonts w:ascii="Times" w:eastAsia="Batang" w:hAnsi="Times" w:cs="Times"/>
        </w:rPr>
        <w:t xml:space="preserve"> PUSCH repetition, second PHR value is determined as, </w:t>
      </w:r>
    </w:p>
    <w:p w14:paraId="44F0876B" w14:textId="77777777" w:rsidR="005C2F67" w:rsidRPr="005C2F67" w:rsidRDefault="005C2F67" w:rsidP="00782B45">
      <w:pPr>
        <w:numPr>
          <w:ilvl w:val="1"/>
          <w:numId w:val="53"/>
        </w:numPr>
        <w:overflowPunct/>
        <w:autoSpaceDE/>
        <w:autoSpaceDN/>
        <w:adjustRightInd/>
        <w:snapToGrid w:val="0"/>
        <w:spacing w:after="0" w:line="256" w:lineRule="auto"/>
        <w:contextualSpacing/>
        <w:textAlignment w:val="auto"/>
        <w:rPr>
          <w:rFonts w:ascii="Times" w:eastAsia="Batang" w:hAnsi="Times" w:cs="Times"/>
          <w:lang w:eastAsia="x-none"/>
        </w:rPr>
      </w:pPr>
      <w:r w:rsidRPr="005C2F67">
        <w:rPr>
          <w:rFonts w:ascii="Times" w:eastAsia="SimSun" w:hAnsi="Times" w:cs="Times"/>
          <w:lang w:eastAsia="x-none"/>
        </w:rPr>
        <w:t xml:space="preserve">If the first PHR value is actual PHR (based on Rel. 15/16) corresponding to a repetition among </w:t>
      </w:r>
      <w:proofErr w:type="spellStart"/>
      <w:r w:rsidRPr="005C2F67">
        <w:rPr>
          <w:rFonts w:ascii="Times" w:eastAsia="SimSun" w:hAnsi="Times" w:cs="Times"/>
          <w:lang w:eastAsia="x-none"/>
        </w:rPr>
        <w:t>mTRP</w:t>
      </w:r>
      <w:proofErr w:type="spellEnd"/>
      <w:r w:rsidRPr="005C2F67">
        <w:rPr>
          <w:rFonts w:ascii="Times" w:eastAsia="SimSun" w:hAnsi="Times" w:cs="Times"/>
          <w:lang w:eastAsia="x-none"/>
        </w:rPr>
        <w:t xml:space="preserve"> PUSCH repetitions associated with a given TRP, t</w:t>
      </w:r>
      <w:r w:rsidRPr="005C2F67">
        <w:rPr>
          <w:rFonts w:ascii="Times" w:eastAsia="Batang" w:hAnsi="Times" w:cs="Times"/>
          <w:lang w:eastAsia="x-none"/>
        </w:rPr>
        <w:t xml:space="preserve">he second PHR value, select Alt. 2A </w:t>
      </w:r>
    </w:p>
    <w:p w14:paraId="5A87E3E5" w14:textId="77777777" w:rsidR="005C2F67" w:rsidRPr="005C2F67" w:rsidRDefault="005C2F67" w:rsidP="00782B45">
      <w:pPr>
        <w:numPr>
          <w:ilvl w:val="2"/>
          <w:numId w:val="53"/>
        </w:numPr>
        <w:overflowPunct/>
        <w:autoSpaceDE/>
        <w:autoSpaceDN/>
        <w:adjustRightInd/>
        <w:spacing w:after="0" w:line="259" w:lineRule="auto"/>
        <w:contextualSpacing/>
        <w:textAlignment w:val="auto"/>
        <w:rPr>
          <w:rFonts w:ascii="Times" w:eastAsia="Batang" w:hAnsi="Times" w:cs="Times"/>
          <w:lang w:eastAsia="x-none"/>
        </w:rPr>
      </w:pPr>
      <w:r w:rsidRPr="005C2F67">
        <w:rPr>
          <w:rFonts w:ascii="Times" w:eastAsia="Batang" w:hAnsi="Times" w:cs="Times"/>
          <w:lang w:eastAsia="x-none"/>
        </w:rPr>
        <w:t>Alt.2A: Is actual only when a repetition associated with the other TRP is transmitted in slot n. Otherwise, it is virtual.</w:t>
      </w:r>
    </w:p>
    <w:p w14:paraId="2A3EA1BB" w14:textId="77777777" w:rsidR="005C2F67" w:rsidRPr="005C2F67" w:rsidRDefault="005C2F67" w:rsidP="00782B45">
      <w:pPr>
        <w:numPr>
          <w:ilvl w:val="3"/>
          <w:numId w:val="53"/>
        </w:numPr>
        <w:overflowPunct/>
        <w:autoSpaceDE/>
        <w:autoSpaceDN/>
        <w:adjustRightInd/>
        <w:spacing w:after="0" w:line="259" w:lineRule="auto"/>
        <w:contextualSpacing/>
        <w:textAlignment w:val="auto"/>
        <w:rPr>
          <w:rFonts w:ascii="Times" w:eastAsia="Batang" w:hAnsi="Times" w:cs="Times"/>
          <w:lang w:eastAsia="x-none"/>
        </w:rPr>
      </w:pPr>
      <w:r w:rsidRPr="005C2F67">
        <w:rPr>
          <w:rFonts w:ascii="Times" w:eastAsia="Batang" w:hAnsi="Times" w:cs="Times"/>
          <w:lang w:eastAsia="x-none"/>
        </w:rPr>
        <w:t>If there are multiple repetitions associated with the other TRP in slot n, the earliest one in slot n is selected.</w:t>
      </w:r>
    </w:p>
    <w:p w14:paraId="3FCF5F19" w14:textId="77777777" w:rsidR="005C2F67" w:rsidRPr="005C2F67" w:rsidRDefault="005C2F67" w:rsidP="00782B45">
      <w:pPr>
        <w:numPr>
          <w:ilvl w:val="1"/>
          <w:numId w:val="53"/>
        </w:numPr>
        <w:overflowPunct/>
        <w:autoSpaceDE/>
        <w:autoSpaceDN/>
        <w:adjustRightInd/>
        <w:snapToGrid w:val="0"/>
        <w:spacing w:after="0" w:line="259" w:lineRule="auto"/>
        <w:contextualSpacing/>
        <w:textAlignment w:val="auto"/>
        <w:rPr>
          <w:rFonts w:ascii="Times" w:eastAsia="SimSun" w:hAnsi="Times" w:cs="Times"/>
          <w:lang w:eastAsia="x-none"/>
        </w:rPr>
      </w:pPr>
      <w:r w:rsidRPr="005C2F67">
        <w:rPr>
          <w:rFonts w:ascii="Times" w:eastAsia="SimSun" w:hAnsi="Times" w:cs="Times"/>
          <w:lang w:eastAsia="x-none"/>
        </w:rPr>
        <w:t xml:space="preserve">If the first PHR value is actual PHR (based on Rel. 15/16) but not corresponding to a repetition among </w:t>
      </w:r>
      <w:proofErr w:type="spellStart"/>
      <w:r w:rsidRPr="005C2F67">
        <w:rPr>
          <w:rFonts w:ascii="Times" w:eastAsia="SimSun" w:hAnsi="Times" w:cs="Times"/>
          <w:lang w:eastAsia="x-none"/>
        </w:rPr>
        <w:t>mTRP</w:t>
      </w:r>
      <w:proofErr w:type="spellEnd"/>
      <w:r w:rsidRPr="005C2F67">
        <w:rPr>
          <w:rFonts w:ascii="Times" w:eastAsia="SimSun" w:hAnsi="Times" w:cs="Times"/>
          <w:lang w:eastAsia="x-none"/>
        </w:rPr>
        <w:t xml:space="preserve"> PUSCH repetitions (corresponds to </w:t>
      </w:r>
      <w:proofErr w:type="spellStart"/>
      <w:r w:rsidRPr="005C2F67">
        <w:rPr>
          <w:rFonts w:ascii="Times" w:eastAsia="SimSun" w:hAnsi="Times" w:cs="Times"/>
          <w:lang w:eastAsia="x-none"/>
        </w:rPr>
        <w:t>sTRP</w:t>
      </w:r>
      <w:proofErr w:type="spellEnd"/>
      <w:r w:rsidRPr="005C2F67">
        <w:rPr>
          <w:rFonts w:ascii="Times" w:eastAsia="SimSun" w:hAnsi="Times" w:cs="Times"/>
          <w:lang w:eastAsia="x-none"/>
        </w:rPr>
        <w:t xml:space="preserve"> PUSCH), </w:t>
      </w:r>
      <w:r w:rsidRPr="005C2F67">
        <w:rPr>
          <w:rFonts w:ascii="Times" w:eastAsia="Batang" w:hAnsi="Times" w:cs="Times"/>
          <w:lang w:eastAsia="x-none"/>
        </w:rPr>
        <w:t xml:space="preserve">select Alt. 1B </w:t>
      </w:r>
    </w:p>
    <w:p w14:paraId="11800598" w14:textId="77777777" w:rsidR="005C2F67" w:rsidRPr="005C2F67" w:rsidRDefault="005C2F67" w:rsidP="00782B45">
      <w:pPr>
        <w:numPr>
          <w:ilvl w:val="2"/>
          <w:numId w:val="53"/>
        </w:numPr>
        <w:overflowPunct/>
        <w:autoSpaceDE/>
        <w:autoSpaceDN/>
        <w:adjustRightInd/>
        <w:snapToGrid w:val="0"/>
        <w:spacing w:after="0" w:line="259" w:lineRule="auto"/>
        <w:contextualSpacing/>
        <w:textAlignment w:val="auto"/>
        <w:rPr>
          <w:rFonts w:ascii="Times" w:eastAsia="SimSun" w:hAnsi="Times" w:cs="Times"/>
          <w:lang w:eastAsia="x-none"/>
        </w:rPr>
      </w:pPr>
      <w:r w:rsidRPr="005C2F67">
        <w:rPr>
          <w:rFonts w:ascii="Times" w:eastAsia="Batang" w:hAnsi="Times" w:cs="Times"/>
          <w:lang w:eastAsia="x-none"/>
        </w:rPr>
        <w:t>Alt1B: a second PHR value is reported as virtual PHR.</w:t>
      </w:r>
    </w:p>
    <w:p w14:paraId="776364F1" w14:textId="77777777" w:rsidR="005C2F67" w:rsidRPr="005C2F67" w:rsidRDefault="005C2F67" w:rsidP="00782B45">
      <w:pPr>
        <w:numPr>
          <w:ilvl w:val="1"/>
          <w:numId w:val="53"/>
        </w:numPr>
        <w:overflowPunct/>
        <w:autoSpaceDE/>
        <w:autoSpaceDN/>
        <w:adjustRightInd/>
        <w:snapToGrid w:val="0"/>
        <w:spacing w:after="0" w:line="259" w:lineRule="auto"/>
        <w:contextualSpacing/>
        <w:textAlignment w:val="auto"/>
        <w:rPr>
          <w:rFonts w:ascii="Times" w:eastAsia="SimSun" w:hAnsi="Times" w:cs="Times"/>
          <w:lang w:eastAsia="x-none"/>
        </w:rPr>
      </w:pPr>
      <w:r w:rsidRPr="005C2F67">
        <w:rPr>
          <w:rFonts w:ascii="Times" w:eastAsia="Batang" w:hAnsi="Times" w:cs="Times"/>
          <w:lang w:eastAsia="x-none"/>
        </w:rPr>
        <w:t>If the first PHR value is virtual,</w:t>
      </w:r>
      <w:r w:rsidRPr="005C2F67">
        <w:rPr>
          <w:rFonts w:ascii="Times" w:eastAsia="SimSun" w:hAnsi="Times" w:cs="Times"/>
          <w:lang w:eastAsia="x-none"/>
        </w:rPr>
        <w:t xml:space="preserve"> </w:t>
      </w:r>
      <w:r w:rsidRPr="005C2F67">
        <w:rPr>
          <w:rFonts w:ascii="Times" w:eastAsia="Batang" w:hAnsi="Times" w:cs="Times"/>
          <w:lang w:eastAsia="x-none"/>
        </w:rPr>
        <w:t xml:space="preserve">select Alt. 1C </w:t>
      </w:r>
    </w:p>
    <w:p w14:paraId="3B2471C1" w14:textId="77777777" w:rsidR="005C2F67" w:rsidRPr="005C2F67" w:rsidRDefault="005C2F67" w:rsidP="00782B45">
      <w:pPr>
        <w:numPr>
          <w:ilvl w:val="2"/>
          <w:numId w:val="53"/>
        </w:numPr>
        <w:overflowPunct/>
        <w:autoSpaceDE/>
        <w:autoSpaceDN/>
        <w:adjustRightInd/>
        <w:snapToGrid w:val="0"/>
        <w:spacing w:after="0" w:line="259" w:lineRule="auto"/>
        <w:contextualSpacing/>
        <w:textAlignment w:val="auto"/>
        <w:rPr>
          <w:rFonts w:ascii="Times" w:eastAsia="SimSun" w:hAnsi="Times" w:cs="Times"/>
          <w:lang w:eastAsia="x-none"/>
        </w:rPr>
      </w:pPr>
      <w:r w:rsidRPr="005C2F67">
        <w:rPr>
          <w:rFonts w:ascii="Times" w:eastAsia="Batang" w:hAnsi="Times" w:cs="Times"/>
          <w:lang w:eastAsia="x-none"/>
        </w:rPr>
        <w:t>Alt1C: a second PHR value is reported as virtual PHR.</w:t>
      </w:r>
    </w:p>
    <w:p w14:paraId="002CCADD" w14:textId="77777777" w:rsidR="005C2F67" w:rsidRPr="005C2F67" w:rsidRDefault="005C2F67" w:rsidP="00782B45">
      <w:pPr>
        <w:numPr>
          <w:ilvl w:val="0"/>
          <w:numId w:val="52"/>
        </w:numPr>
        <w:overflowPunct/>
        <w:autoSpaceDE/>
        <w:autoSpaceDN/>
        <w:adjustRightInd/>
        <w:spacing w:after="0"/>
        <w:textAlignment w:val="auto"/>
        <w:rPr>
          <w:rFonts w:ascii="Times" w:eastAsia="Batang" w:hAnsi="Times" w:cs="Times"/>
        </w:rPr>
      </w:pPr>
      <w:r w:rsidRPr="005C2F67">
        <w:rPr>
          <w:rFonts w:ascii="Times" w:eastAsia="Batang" w:hAnsi="Times" w:cs="Times"/>
        </w:rPr>
        <w:t>Note: It was agreed that when second PHR is virtual, it is calculated based on a set of default power control parameters defined for the other TRP (that is not associated with the first PHR)</w:t>
      </w:r>
    </w:p>
    <w:p w14:paraId="516F3A47" w14:textId="77777777" w:rsidR="005C2F67" w:rsidRPr="005C2F67" w:rsidRDefault="005C2F67" w:rsidP="00782B45">
      <w:pPr>
        <w:numPr>
          <w:ilvl w:val="0"/>
          <w:numId w:val="52"/>
        </w:numPr>
        <w:overflowPunct/>
        <w:autoSpaceDE/>
        <w:autoSpaceDN/>
        <w:adjustRightInd/>
        <w:spacing w:after="0"/>
        <w:textAlignment w:val="auto"/>
        <w:rPr>
          <w:rFonts w:ascii="Times" w:eastAsia="Batang" w:hAnsi="Times" w:cs="Times"/>
        </w:rPr>
      </w:pPr>
      <w:r w:rsidRPr="005C2F67">
        <w:rPr>
          <w:rFonts w:ascii="Times" w:eastAsia="Batang" w:hAnsi="Times" w:cs="Times"/>
        </w:rPr>
        <w:t>Note: It was agreed that the above is applicable to both single entry and multi-entry PHR reports</w:t>
      </w:r>
    </w:p>
    <w:p w14:paraId="331BA643"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p>
    <w:p w14:paraId="46C632DA" w14:textId="77777777" w:rsidR="005C2F67" w:rsidRPr="005C2F67" w:rsidRDefault="005C2F67" w:rsidP="005C2F67">
      <w:pPr>
        <w:overflowPunct/>
        <w:autoSpaceDE/>
        <w:autoSpaceDN/>
        <w:adjustRightInd/>
        <w:spacing w:after="0"/>
        <w:textAlignment w:val="auto"/>
        <w:rPr>
          <w:rFonts w:ascii="Times" w:eastAsia="Gulim" w:hAnsi="Times" w:cs="Times"/>
          <w:lang w:val="en-US" w:eastAsia="ko-KR"/>
        </w:rPr>
      </w:pPr>
      <w:r w:rsidRPr="005C2F67">
        <w:rPr>
          <w:rFonts w:ascii="Times" w:eastAsia="Batang" w:hAnsi="Times" w:cs="Times"/>
          <w:b/>
          <w:bCs/>
          <w:highlight w:val="green"/>
        </w:rPr>
        <w:t>Agreement</w:t>
      </w:r>
      <w:r w:rsidRPr="005C2F67">
        <w:rPr>
          <w:rFonts w:ascii="Times" w:eastAsia="Batang" w:hAnsi="Times" w:cs="Times"/>
          <w:b/>
          <w:bCs/>
        </w:rPr>
        <w:t xml:space="preserve"> </w:t>
      </w:r>
    </w:p>
    <w:p w14:paraId="3C99BF38"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rPr>
        <w:t xml:space="preserve">For per-TRP closed-loop power control, </w:t>
      </w:r>
    </w:p>
    <w:p w14:paraId="7149A201" w14:textId="77777777" w:rsidR="005C2F67" w:rsidRPr="005C2F67" w:rsidRDefault="005C2F67" w:rsidP="00782B45">
      <w:pPr>
        <w:numPr>
          <w:ilvl w:val="0"/>
          <w:numId w:val="54"/>
        </w:numPr>
        <w:overflowPunct/>
        <w:autoSpaceDE/>
        <w:autoSpaceDN/>
        <w:adjustRightInd/>
        <w:spacing w:after="0"/>
        <w:contextualSpacing/>
        <w:textAlignment w:val="auto"/>
        <w:rPr>
          <w:rFonts w:ascii="Times" w:eastAsia="Batang" w:hAnsi="Times" w:cs="Times"/>
          <w:lang w:eastAsia="x-none"/>
        </w:rPr>
      </w:pPr>
      <w:r w:rsidRPr="005C2F67">
        <w:rPr>
          <w:rFonts w:ascii="Times" w:eastAsia="Batang" w:hAnsi="Times" w:cs="Times"/>
          <w:szCs w:val="24"/>
          <w:lang w:eastAsia="x-none"/>
        </w:rPr>
        <w:t>When the second TPC field is configured and the indicated PUCCH transmission in DCI formats 1_1/1_</w:t>
      </w:r>
      <w:proofErr w:type="gramStart"/>
      <w:r w:rsidRPr="005C2F67">
        <w:rPr>
          <w:rFonts w:ascii="Times" w:eastAsia="Batang" w:hAnsi="Times" w:cs="Times"/>
          <w:szCs w:val="24"/>
          <w:lang w:eastAsia="x-none"/>
        </w:rPr>
        <w:t>2  (</w:t>
      </w:r>
      <w:proofErr w:type="gramEnd"/>
      <w:r w:rsidRPr="005C2F67">
        <w:rPr>
          <w:rFonts w:ascii="Times" w:eastAsia="Batang" w:hAnsi="Times" w:cs="Times"/>
          <w:szCs w:val="24"/>
          <w:lang w:eastAsia="x-none"/>
        </w:rPr>
        <w:t>or PUSCH transmission in DCI formats 0_1/0_2) is associated with one “</w:t>
      </w:r>
      <w:proofErr w:type="spellStart"/>
      <w:r w:rsidRPr="005C2F67">
        <w:rPr>
          <w:rFonts w:ascii="Times" w:eastAsia="Batang" w:hAnsi="Times" w:cs="Times"/>
          <w:i/>
          <w:iCs/>
          <w:szCs w:val="24"/>
          <w:lang w:eastAsia="x-none"/>
        </w:rPr>
        <w:t>closedLoopIndex</w:t>
      </w:r>
      <w:proofErr w:type="spellEnd"/>
      <w:r w:rsidRPr="005C2F67">
        <w:rPr>
          <w:rFonts w:ascii="Times" w:eastAsia="Batang" w:hAnsi="Times" w:cs="Times"/>
          <w:szCs w:val="24"/>
          <w:lang w:eastAsia="x-none"/>
        </w:rPr>
        <w:t>” value for single TRP transmission, the other TPC field associated with the other “</w:t>
      </w:r>
      <w:proofErr w:type="spellStart"/>
      <w:r w:rsidRPr="005C2F67">
        <w:rPr>
          <w:rFonts w:ascii="Times" w:eastAsia="Batang" w:hAnsi="Times" w:cs="Times"/>
          <w:i/>
          <w:iCs/>
          <w:szCs w:val="24"/>
          <w:lang w:eastAsia="x-none"/>
        </w:rPr>
        <w:t>closedLoopIndex</w:t>
      </w:r>
      <w:proofErr w:type="spellEnd"/>
      <w:r w:rsidRPr="005C2F67">
        <w:rPr>
          <w:rFonts w:ascii="Times" w:eastAsia="Batang" w:hAnsi="Times" w:cs="Times"/>
          <w:szCs w:val="24"/>
          <w:lang w:eastAsia="x-none"/>
        </w:rPr>
        <w:t xml:space="preserve">” value is unused. </w:t>
      </w:r>
    </w:p>
    <w:p w14:paraId="30D8F853" w14:textId="77777777" w:rsidR="005C2F67" w:rsidRPr="005C2F67" w:rsidRDefault="005C2F67" w:rsidP="00782B45">
      <w:pPr>
        <w:numPr>
          <w:ilvl w:val="0"/>
          <w:numId w:val="54"/>
        </w:numPr>
        <w:overflowPunct/>
        <w:autoSpaceDE/>
        <w:autoSpaceDN/>
        <w:adjustRightInd/>
        <w:spacing w:after="0"/>
        <w:contextualSpacing/>
        <w:textAlignment w:val="auto"/>
        <w:rPr>
          <w:rFonts w:ascii="Times" w:eastAsia="Batang" w:hAnsi="Times" w:cs="Times"/>
          <w:szCs w:val="24"/>
          <w:lang w:eastAsia="zh-TW"/>
        </w:rPr>
      </w:pPr>
      <w:r w:rsidRPr="005C2F67">
        <w:rPr>
          <w:rFonts w:ascii="Times" w:eastAsia="Batang" w:hAnsi="Times" w:cs="Times"/>
          <w:szCs w:val="24"/>
          <w:lang w:eastAsia="x-none"/>
        </w:rPr>
        <w:t>Note1: Each TPC field is for each closed-loop index value respectively (i.e., 1</w:t>
      </w:r>
      <w:r w:rsidRPr="005C2F67">
        <w:rPr>
          <w:rFonts w:ascii="Times" w:eastAsia="Batang" w:hAnsi="Times" w:cs="Times"/>
          <w:szCs w:val="24"/>
          <w:vertAlign w:val="superscript"/>
          <w:lang w:eastAsia="x-none"/>
        </w:rPr>
        <w:t>st</w:t>
      </w:r>
      <w:r w:rsidRPr="005C2F67">
        <w:rPr>
          <w:rFonts w:ascii="Times" w:eastAsia="Batang" w:hAnsi="Times" w:cs="Times"/>
          <w:szCs w:val="24"/>
          <w:lang w:eastAsia="x-none"/>
        </w:rPr>
        <w:t xml:space="preserve"> /2</w:t>
      </w:r>
      <w:r w:rsidRPr="005C2F67">
        <w:rPr>
          <w:rFonts w:ascii="Times" w:eastAsia="Batang" w:hAnsi="Times" w:cs="Times"/>
          <w:szCs w:val="24"/>
          <w:vertAlign w:val="superscript"/>
          <w:lang w:eastAsia="x-none"/>
        </w:rPr>
        <w:t>nd</w:t>
      </w:r>
      <w:r w:rsidRPr="005C2F67">
        <w:rPr>
          <w:rFonts w:ascii="Times" w:eastAsia="Batang" w:hAnsi="Times" w:cs="Times"/>
          <w:szCs w:val="24"/>
          <w:lang w:eastAsia="x-none"/>
        </w:rPr>
        <w:t xml:space="preserve"> TPC fields correspond to “</w:t>
      </w:r>
      <w:proofErr w:type="spellStart"/>
      <w:r w:rsidRPr="005C2F67">
        <w:rPr>
          <w:rFonts w:ascii="Times" w:eastAsia="Batang" w:hAnsi="Times" w:cs="Times"/>
          <w:i/>
          <w:iCs/>
          <w:szCs w:val="24"/>
          <w:lang w:eastAsia="x-none"/>
        </w:rPr>
        <w:t>closedLoopIndex</w:t>
      </w:r>
      <w:proofErr w:type="spellEnd"/>
      <w:r w:rsidRPr="005C2F67">
        <w:rPr>
          <w:rFonts w:ascii="Times" w:eastAsia="Batang" w:hAnsi="Times" w:cs="Times"/>
          <w:szCs w:val="24"/>
          <w:lang w:eastAsia="x-none"/>
        </w:rPr>
        <w:t>” value = 0 and 1, respectively).</w:t>
      </w:r>
    </w:p>
    <w:p w14:paraId="0EBB5AA7" w14:textId="77777777" w:rsidR="005C2F67" w:rsidRPr="005C2F67" w:rsidRDefault="005C2F67" w:rsidP="00782B45">
      <w:pPr>
        <w:numPr>
          <w:ilvl w:val="0"/>
          <w:numId w:val="54"/>
        </w:numPr>
        <w:overflowPunct/>
        <w:autoSpaceDE/>
        <w:autoSpaceDN/>
        <w:adjustRightInd/>
        <w:spacing w:after="0"/>
        <w:contextualSpacing/>
        <w:textAlignment w:val="auto"/>
        <w:rPr>
          <w:rFonts w:ascii="Times" w:eastAsia="Batang" w:hAnsi="Times" w:cs="Times"/>
          <w:szCs w:val="24"/>
          <w:lang w:eastAsia="zh-TW"/>
        </w:rPr>
      </w:pPr>
      <w:r w:rsidRPr="005C2F67">
        <w:rPr>
          <w:rFonts w:ascii="Times" w:eastAsia="Batang" w:hAnsi="Times" w:cs="Times"/>
          <w:szCs w:val="24"/>
          <w:lang w:eastAsia="zh-TW"/>
        </w:rPr>
        <w:t xml:space="preserve">Note2: When the </w:t>
      </w:r>
      <w:r w:rsidRPr="005C2F67">
        <w:rPr>
          <w:rFonts w:ascii="Times" w:eastAsia="Batang" w:hAnsi="Times" w:cs="Times"/>
          <w:szCs w:val="24"/>
          <w:lang w:eastAsia="x-none"/>
        </w:rPr>
        <w:t>other TPC field associated with the other “</w:t>
      </w:r>
      <w:proofErr w:type="spellStart"/>
      <w:r w:rsidRPr="005C2F67">
        <w:rPr>
          <w:rFonts w:ascii="Times" w:eastAsia="Batang" w:hAnsi="Times" w:cs="Times"/>
          <w:i/>
          <w:iCs/>
          <w:szCs w:val="24"/>
          <w:lang w:eastAsia="x-none"/>
        </w:rPr>
        <w:t>closedLoopIndex</w:t>
      </w:r>
      <w:proofErr w:type="spellEnd"/>
      <w:r w:rsidRPr="005C2F67">
        <w:rPr>
          <w:rFonts w:ascii="Times" w:eastAsia="Batang" w:hAnsi="Times" w:cs="Times"/>
          <w:szCs w:val="24"/>
          <w:lang w:eastAsia="x-none"/>
        </w:rPr>
        <w:t>” value is unused, the unused TPC field is not applied for any legacy procedures of calculating sum of TPC command values.</w:t>
      </w:r>
    </w:p>
    <w:p w14:paraId="44916B9F" w14:textId="77777777" w:rsidR="005C2F67" w:rsidRPr="005C2F67" w:rsidRDefault="005C2F67" w:rsidP="005C2F67">
      <w:pPr>
        <w:overflowPunct/>
        <w:autoSpaceDE/>
        <w:autoSpaceDN/>
        <w:adjustRightInd/>
        <w:snapToGrid w:val="0"/>
        <w:spacing w:after="0"/>
        <w:textAlignment w:val="auto"/>
        <w:rPr>
          <w:rFonts w:ascii="Times" w:eastAsia="Batang" w:hAnsi="Times" w:cs="Times"/>
          <w:lang w:eastAsia="ko-KR"/>
        </w:rPr>
      </w:pPr>
    </w:p>
    <w:p w14:paraId="19DA7A05"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b/>
          <w:bCs/>
          <w:highlight w:val="green"/>
        </w:rPr>
        <w:lastRenderedPageBreak/>
        <w:t>Agreement</w:t>
      </w:r>
      <w:r w:rsidRPr="005C2F67">
        <w:rPr>
          <w:rFonts w:ascii="Times" w:eastAsia="Batang" w:hAnsi="Times" w:cs="Times"/>
          <w:b/>
          <w:bCs/>
        </w:rPr>
        <w:t xml:space="preserve"> </w:t>
      </w:r>
    </w:p>
    <w:p w14:paraId="6D87E1B0"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rPr>
        <w:t xml:space="preserve">For </w:t>
      </w:r>
      <w:proofErr w:type="spellStart"/>
      <w:r w:rsidRPr="005C2F67">
        <w:rPr>
          <w:rFonts w:ascii="Times" w:eastAsia="Batang" w:hAnsi="Times" w:cs="Times"/>
        </w:rPr>
        <w:t>mTRP</w:t>
      </w:r>
      <w:proofErr w:type="spellEnd"/>
      <w:r w:rsidRPr="005C2F67">
        <w:rPr>
          <w:rFonts w:ascii="Times" w:eastAsia="Batang" w:hAnsi="Times" w:cs="Times"/>
        </w:rPr>
        <w:t xml:space="preserve"> PUCCH (or PUSCH) repetitions schemes, </w:t>
      </w:r>
    </w:p>
    <w:p w14:paraId="10EA0EE8" w14:textId="77777777" w:rsidR="005C2F67" w:rsidRPr="005C2F67" w:rsidRDefault="005C2F67" w:rsidP="00782B45">
      <w:pPr>
        <w:numPr>
          <w:ilvl w:val="0"/>
          <w:numId w:val="55"/>
        </w:numPr>
        <w:overflowPunct/>
        <w:autoSpaceDE/>
        <w:autoSpaceDN/>
        <w:adjustRightInd/>
        <w:snapToGrid w:val="0"/>
        <w:spacing w:after="0"/>
        <w:contextualSpacing/>
        <w:textAlignment w:val="auto"/>
        <w:rPr>
          <w:rFonts w:ascii="Times" w:eastAsia="Batang" w:hAnsi="Times" w:cs="Times"/>
          <w:lang w:eastAsia="x-none"/>
        </w:rPr>
      </w:pPr>
      <w:r w:rsidRPr="005C2F67">
        <w:rPr>
          <w:rFonts w:ascii="Times" w:eastAsia="Batang" w:hAnsi="Times" w:cs="Times"/>
          <w:szCs w:val="24"/>
          <w:lang w:eastAsia="x-none"/>
        </w:rPr>
        <w:t>When the second TPC field is configured and the indicated PUCCH transmission in DCI formats 1_1/1_2 (or PUSCH transmission in DCI formats 0_1/0_2) is associated with the same “</w:t>
      </w:r>
      <w:proofErr w:type="spellStart"/>
      <w:r w:rsidRPr="005C2F67">
        <w:rPr>
          <w:rFonts w:ascii="Times" w:eastAsia="Batang" w:hAnsi="Times" w:cs="Times"/>
          <w:i/>
          <w:iCs/>
          <w:szCs w:val="24"/>
          <w:lang w:eastAsia="x-none"/>
        </w:rPr>
        <w:t>closedLoopIndex</w:t>
      </w:r>
      <w:proofErr w:type="spellEnd"/>
      <w:r w:rsidRPr="005C2F67">
        <w:rPr>
          <w:rFonts w:ascii="Times" w:eastAsia="Batang" w:hAnsi="Times" w:cs="Times"/>
          <w:szCs w:val="24"/>
          <w:lang w:eastAsia="x-none"/>
        </w:rPr>
        <w:t xml:space="preserve">” value for </w:t>
      </w:r>
      <w:proofErr w:type="spellStart"/>
      <w:r w:rsidRPr="005C2F67">
        <w:rPr>
          <w:rFonts w:ascii="Times" w:eastAsia="Batang" w:hAnsi="Times" w:cs="Times"/>
          <w:szCs w:val="24"/>
          <w:lang w:eastAsia="x-none"/>
        </w:rPr>
        <w:t>mutli</w:t>
      </w:r>
      <w:proofErr w:type="spellEnd"/>
      <w:r w:rsidRPr="005C2F67">
        <w:rPr>
          <w:rFonts w:ascii="Times" w:eastAsia="Batang" w:hAnsi="Times" w:cs="Times"/>
          <w:szCs w:val="24"/>
          <w:lang w:eastAsia="x-none"/>
        </w:rPr>
        <w:t xml:space="preserve">-TRP </w:t>
      </w:r>
      <w:proofErr w:type="spellStart"/>
      <w:r w:rsidRPr="005C2F67">
        <w:rPr>
          <w:rFonts w:ascii="Times" w:eastAsia="Batang" w:hAnsi="Times" w:cs="Times"/>
          <w:szCs w:val="24"/>
          <w:lang w:eastAsia="x-none"/>
        </w:rPr>
        <w:t>tranmission</w:t>
      </w:r>
      <w:proofErr w:type="spellEnd"/>
      <w:r w:rsidRPr="005C2F67">
        <w:rPr>
          <w:rFonts w:ascii="Times" w:eastAsia="Batang" w:hAnsi="Times" w:cs="Times"/>
          <w:szCs w:val="24"/>
          <w:lang w:eastAsia="x-none"/>
        </w:rPr>
        <w:t>, the other TPC field associated with the other “</w:t>
      </w:r>
      <w:proofErr w:type="spellStart"/>
      <w:r w:rsidRPr="005C2F67">
        <w:rPr>
          <w:rFonts w:ascii="Times" w:eastAsia="Batang" w:hAnsi="Times" w:cs="Times"/>
          <w:i/>
          <w:iCs/>
          <w:szCs w:val="24"/>
          <w:lang w:eastAsia="x-none"/>
        </w:rPr>
        <w:t>closedLoopIndex</w:t>
      </w:r>
      <w:proofErr w:type="spellEnd"/>
      <w:r w:rsidRPr="005C2F67">
        <w:rPr>
          <w:rFonts w:ascii="Times" w:eastAsia="Batang" w:hAnsi="Times" w:cs="Times"/>
          <w:szCs w:val="24"/>
          <w:lang w:eastAsia="x-none"/>
        </w:rPr>
        <w:t xml:space="preserve">” value is unused. </w:t>
      </w:r>
    </w:p>
    <w:p w14:paraId="7E4A9865" w14:textId="77777777" w:rsidR="005C2F67" w:rsidRPr="005C2F67" w:rsidRDefault="005C2F67" w:rsidP="00782B45">
      <w:pPr>
        <w:numPr>
          <w:ilvl w:val="0"/>
          <w:numId w:val="55"/>
        </w:numPr>
        <w:overflowPunct/>
        <w:autoSpaceDE/>
        <w:autoSpaceDN/>
        <w:adjustRightInd/>
        <w:spacing w:after="0"/>
        <w:contextualSpacing/>
        <w:textAlignment w:val="auto"/>
        <w:rPr>
          <w:rFonts w:ascii="Times" w:eastAsia="Batang" w:hAnsi="Times" w:cs="Times"/>
          <w:szCs w:val="24"/>
          <w:lang w:eastAsia="zh-TW"/>
        </w:rPr>
      </w:pPr>
      <w:r w:rsidRPr="005C2F67">
        <w:rPr>
          <w:rFonts w:ascii="Times" w:eastAsia="Batang" w:hAnsi="Times" w:cs="Times"/>
          <w:szCs w:val="24"/>
          <w:lang w:eastAsia="zh-TW"/>
        </w:rPr>
        <w:t xml:space="preserve">Note: When the </w:t>
      </w:r>
      <w:r w:rsidRPr="005C2F67">
        <w:rPr>
          <w:rFonts w:ascii="Times" w:eastAsia="Batang" w:hAnsi="Times" w:cs="Times"/>
          <w:szCs w:val="24"/>
          <w:lang w:eastAsia="x-none"/>
        </w:rPr>
        <w:t>other TPC field associated with the other “</w:t>
      </w:r>
      <w:proofErr w:type="spellStart"/>
      <w:r w:rsidRPr="005C2F67">
        <w:rPr>
          <w:rFonts w:ascii="Times" w:eastAsia="Batang" w:hAnsi="Times" w:cs="Times"/>
          <w:i/>
          <w:iCs/>
          <w:szCs w:val="24"/>
          <w:lang w:eastAsia="x-none"/>
        </w:rPr>
        <w:t>closedLoopIndex</w:t>
      </w:r>
      <w:proofErr w:type="spellEnd"/>
      <w:r w:rsidRPr="005C2F67">
        <w:rPr>
          <w:rFonts w:ascii="Times" w:eastAsia="Batang" w:hAnsi="Times" w:cs="Times"/>
          <w:szCs w:val="24"/>
          <w:lang w:eastAsia="x-none"/>
        </w:rPr>
        <w:t>” value is unused, the unused TPC field is not applied for any legacy procedures of calculating sum of TPC command values.</w:t>
      </w:r>
    </w:p>
    <w:p w14:paraId="0EC54ACA" w14:textId="77777777" w:rsidR="005C2F67" w:rsidRPr="005C2F67" w:rsidRDefault="005C2F67" w:rsidP="005C2F67">
      <w:pPr>
        <w:overflowPunct/>
        <w:autoSpaceDE/>
        <w:autoSpaceDN/>
        <w:adjustRightInd/>
        <w:spacing w:after="0"/>
        <w:contextualSpacing/>
        <w:textAlignment w:val="auto"/>
        <w:rPr>
          <w:rFonts w:ascii="Times" w:eastAsia="Batang" w:hAnsi="Times" w:cs="Times"/>
          <w:szCs w:val="24"/>
          <w:lang w:eastAsia="zh-TW"/>
        </w:rPr>
      </w:pPr>
    </w:p>
    <w:p w14:paraId="41D2D0AB" w14:textId="77777777" w:rsidR="005C2F67" w:rsidRPr="005C2F67" w:rsidRDefault="005C2F67" w:rsidP="005C2F67">
      <w:pPr>
        <w:overflowPunct/>
        <w:autoSpaceDE/>
        <w:autoSpaceDN/>
        <w:adjustRightInd/>
        <w:spacing w:after="0"/>
        <w:textAlignment w:val="auto"/>
        <w:rPr>
          <w:rFonts w:ascii="Times" w:eastAsia="Batang" w:hAnsi="Times" w:cs="Times"/>
          <w:lang w:eastAsia="ko-KR"/>
        </w:rPr>
      </w:pPr>
      <w:r w:rsidRPr="005C2F67">
        <w:rPr>
          <w:rFonts w:ascii="Times" w:eastAsia="Batang" w:hAnsi="Times" w:cs="Times"/>
          <w:b/>
          <w:bCs/>
          <w:highlight w:val="green"/>
        </w:rPr>
        <w:t>Agreement</w:t>
      </w:r>
    </w:p>
    <w:p w14:paraId="4F9C0D2E"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rPr>
        <w:t xml:space="preserve">On the number of SRS resource configured in the two SRS resource sets, select one of the following alternatives, </w:t>
      </w:r>
    </w:p>
    <w:p w14:paraId="30B28E7B" w14:textId="77777777" w:rsidR="005C2F67" w:rsidRPr="005C2F67" w:rsidRDefault="005C2F67" w:rsidP="00782B45">
      <w:pPr>
        <w:numPr>
          <w:ilvl w:val="0"/>
          <w:numId w:val="56"/>
        </w:numPr>
        <w:overflowPunct/>
        <w:autoSpaceDE/>
        <w:autoSpaceDN/>
        <w:adjustRightInd/>
        <w:spacing w:after="0"/>
        <w:contextualSpacing/>
        <w:textAlignment w:val="auto"/>
        <w:rPr>
          <w:rFonts w:ascii="Times" w:eastAsia="Batang" w:hAnsi="Times" w:cs="Times"/>
          <w:lang w:eastAsia="x-none"/>
        </w:rPr>
      </w:pPr>
      <w:r w:rsidRPr="005C2F67">
        <w:rPr>
          <w:rFonts w:ascii="Times" w:eastAsia="Batang" w:hAnsi="Times" w:cs="Times"/>
          <w:szCs w:val="24"/>
          <w:lang w:eastAsia="x-none"/>
        </w:rPr>
        <w:t xml:space="preserve">Alt.1: Support the same number of SRS resources for both CB and NCB based m-TRP PUSCH repetition. </w:t>
      </w:r>
    </w:p>
    <w:p w14:paraId="4D10C652" w14:textId="77777777" w:rsidR="005C2F67" w:rsidRPr="005C2F67" w:rsidRDefault="005C2F67" w:rsidP="00782B45">
      <w:pPr>
        <w:numPr>
          <w:ilvl w:val="0"/>
          <w:numId w:val="56"/>
        </w:numPr>
        <w:overflowPunct/>
        <w:autoSpaceDE/>
        <w:autoSpaceDN/>
        <w:adjustRightInd/>
        <w:spacing w:after="0"/>
        <w:contextualSpacing/>
        <w:textAlignment w:val="auto"/>
        <w:rPr>
          <w:rFonts w:ascii="Times" w:eastAsia="Batang" w:hAnsi="Times" w:cs="Times"/>
          <w:szCs w:val="24"/>
          <w:lang w:eastAsia="x-none"/>
        </w:rPr>
      </w:pPr>
      <w:r w:rsidRPr="005C2F67">
        <w:rPr>
          <w:rFonts w:ascii="Times" w:eastAsia="Batang" w:hAnsi="Times" w:cs="Times"/>
          <w:szCs w:val="24"/>
          <w:lang w:eastAsia="x-none"/>
        </w:rPr>
        <w:t>Alt.2: Support different number of SRS resources for both CB and NCB based m-TRP PUSCH repetition. The first SRS resource set always have the same or larger number of SRS resources than the second SRS resources set.</w:t>
      </w:r>
    </w:p>
    <w:p w14:paraId="17951620" w14:textId="77777777" w:rsidR="005C2F67" w:rsidRPr="005C2F67" w:rsidRDefault="005C2F67" w:rsidP="00782B45">
      <w:pPr>
        <w:numPr>
          <w:ilvl w:val="1"/>
          <w:numId w:val="56"/>
        </w:numPr>
        <w:overflowPunct/>
        <w:autoSpaceDE/>
        <w:autoSpaceDN/>
        <w:adjustRightInd/>
        <w:spacing w:after="0"/>
        <w:contextualSpacing/>
        <w:textAlignment w:val="auto"/>
        <w:rPr>
          <w:rFonts w:ascii="Times" w:eastAsia="Batang" w:hAnsi="Times" w:cs="Times"/>
          <w:szCs w:val="24"/>
          <w:lang w:eastAsia="x-none"/>
        </w:rPr>
      </w:pPr>
      <w:r w:rsidRPr="005C2F67">
        <w:rPr>
          <w:rFonts w:ascii="Times" w:eastAsia="Batang" w:hAnsi="Times" w:cs="Times"/>
          <w:szCs w:val="24"/>
          <w:lang w:eastAsia="x-none"/>
        </w:rPr>
        <w:t>The bit width of the 1</w:t>
      </w:r>
      <w:r w:rsidRPr="005C2F67">
        <w:rPr>
          <w:rFonts w:ascii="Times" w:eastAsia="Batang" w:hAnsi="Times" w:cs="Times"/>
          <w:szCs w:val="24"/>
          <w:vertAlign w:val="superscript"/>
          <w:lang w:eastAsia="x-none"/>
        </w:rPr>
        <w:t>st</w:t>
      </w:r>
      <w:r w:rsidRPr="005C2F67">
        <w:rPr>
          <w:rFonts w:ascii="Times" w:eastAsia="Batang" w:hAnsi="Times" w:cs="Times"/>
          <w:szCs w:val="24"/>
          <w:lang w:eastAsia="x-none"/>
        </w:rPr>
        <w:t xml:space="preserve"> SRI field is determined based on the first SRS resource set</w:t>
      </w:r>
    </w:p>
    <w:p w14:paraId="4D7E9766" w14:textId="77777777" w:rsidR="005C2F67" w:rsidRPr="005C2F67" w:rsidRDefault="005C2F67" w:rsidP="00782B45">
      <w:pPr>
        <w:numPr>
          <w:ilvl w:val="1"/>
          <w:numId w:val="56"/>
        </w:numPr>
        <w:overflowPunct/>
        <w:autoSpaceDE/>
        <w:autoSpaceDN/>
        <w:adjustRightInd/>
        <w:spacing w:after="0"/>
        <w:contextualSpacing/>
        <w:textAlignment w:val="auto"/>
        <w:rPr>
          <w:rFonts w:ascii="Times" w:eastAsia="Batang" w:hAnsi="Times" w:cs="Times"/>
          <w:szCs w:val="24"/>
          <w:lang w:eastAsia="x-none"/>
        </w:rPr>
      </w:pPr>
      <w:r w:rsidRPr="005C2F67">
        <w:rPr>
          <w:rFonts w:ascii="Times" w:eastAsia="Batang" w:hAnsi="Times" w:cs="Times"/>
          <w:szCs w:val="24"/>
          <w:lang w:eastAsia="x-none"/>
        </w:rPr>
        <w:t>FFS: How to interpret “SRI field is present or not present”</w:t>
      </w:r>
    </w:p>
    <w:p w14:paraId="0C8312BA" w14:textId="77777777" w:rsidR="005C2F67" w:rsidRPr="005C2F67" w:rsidRDefault="005C2F67" w:rsidP="00782B45">
      <w:pPr>
        <w:numPr>
          <w:ilvl w:val="0"/>
          <w:numId w:val="56"/>
        </w:numPr>
        <w:overflowPunct/>
        <w:autoSpaceDE/>
        <w:autoSpaceDN/>
        <w:adjustRightInd/>
        <w:snapToGrid w:val="0"/>
        <w:spacing w:after="0"/>
        <w:contextualSpacing/>
        <w:textAlignment w:val="auto"/>
        <w:rPr>
          <w:rFonts w:ascii="Times" w:eastAsia="Batang" w:hAnsi="Times" w:cs="Times"/>
          <w:szCs w:val="24"/>
          <w:lang w:eastAsia="x-none"/>
        </w:rPr>
      </w:pPr>
      <w:r w:rsidRPr="005C2F67">
        <w:rPr>
          <w:rFonts w:ascii="Times" w:eastAsia="Batang" w:hAnsi="Times" w:cs="Times"/>
          <w:szCs w:val="24"/>
          <w:lang w:eastAsia="x-none"/>
        </w:rPr>
        <w:t>Alt.3: Support different number of SRS resources for both CB and NCB based m-TRP PUSCH repetition. The first SRS resource set always have the smaller, same or larger number of SRS resources than the second SRS resources set.</w:t>
      </w:r>
    </w:p>
    <w:p w14:paraId="1B7227EA" w14:textId="77777777" w:rsidR="005C2F67" w:rsidRPr="005C2F67" w:rsidRDefault="005C2F67" w:rsidP="00782B45">
      <w:pPr>
        <w:numPr>
          <w:ilvl w:val="1"/>
          <w:numId w:val="56"/>
        </w:numPr>
        <w:overflowPunct/>
        <w:autoSpaceDE/>
        <w:autoSpaceDN/>
        <w:adjustRightInd/>
        <w:snapToGrid w:val="0"/>
        <w:spacing w:after="0"/>
        <w:contextualSpacing/>
        <w:textAlignment w:val="auto"/>
        <w:rPr>
          <w:rFonts w:ascii="Times" w:eastAsia="Batang" w:hAnsi="Times" w:cs="Times"/>
          <w:szCs w:val="24"/>
          <w:lang w:eastAsia="x-none"/>
        </w:rPr>
      </w:pPr>
      <w:r w:rsidRPr="005C2F67">
        <w:rPr>
          <w:rFonts w:ascii="Times" w:eastAsia="Batang" w:hAnsi="Times" w:cs="Times"/>
          <w:szCs w:val="24"/>
          <w:lang w:eastAsia="x-none"/>
        </w:rPr>
        <w:t>The bit width of the 1</w:t>
      </w:r>
      <w:r w:rsidRPr="005C2F67">
        <w:rPr>
          <w:rFonts w:ascii="Times" w:eastAsia="Batang" w:hAnsi="Times" w:cs="Times"/>
          <w:szCs w:val="24"/>
          <w:vertAlign w:val="superscript"/>
          <w:lang w:eastAsia="x-none"/>
        </w:rPr>
        <w:t>st</w:t>
      </w:r>
      <w:r w:rsidRPr="005C2F67">
        <w:rPr>
          <w:rFonts w:ascii="Times" w:eastAsia="Batang" w:hAnsi="Times" w:cs="Times"/>
          <w:szCs w:val="24"/>
          <w:lang w:eastAsia="x-none"/>
        </w:rPr>
        <w:t xml:space="preserve"> SRI field is determined based on maximum number of SRS resources among two resource sets</w:t>
      </w:r>
    </w:p>
    <w:p w14:paraId="0571F448" w14:textId="77777777" w:rsidR="005C2F67" w:rsidRPr="005C2F67" w:rsidRDefault="005C2F67" w:rsidP="00782B45">
      <w:pPr>
        <w:numPr>
          <w:ilvl w:val="1"/>
          <w:numId w:val="56"/>
        </w:numPr>
        <w:overflowPunct/>
        <w:autoSpaceDE/>
        <w:autoSpaceDN/>
        <w:adjustRightInd/>
        <w:snapToGrid w:val="0"/>
        <w:spacing w:after="0"/>
        <w:contextualSpacing/>
        <w:textAlignment w:val="auto"/>
        <w:rPr>
          <w:rFonts w:ascii="Times" w:eastAsia="Batang" w:hAnsi="Times" w:cs="Times"/>
          <w:szCs w:val="24"/>
          <w:lang w:eastAsia="x-none"/>
        </w:rPr>
      </w:pPr>
      <w:r w:rsidRPr="005C2F67">
        <w:rPr>
          <w:rFonts w:ascii="Times" w:eastAsia="Batang" w:hAnsi="Times" w:cs="Times"/>
          <w:szCs w:val="24"/>
          <w:lang w:eastAsia="x-none"/>
        </w:rPr>
        <w:t>FFS: How to interpret “SRI field is present or not present”</w:t>
      </w:r>
    </w:p>
    <w:p w14:paraId="420FAD17" w14:textId="77777777" w:rsidR="005C2F67" w:rsidRDefault="005C2F67" w:rsidP="00A702CC">
      <w:pPr>
        <w:snapToGrid w:val="0"/>
        <w:spacing w:after="0"/>
        <w:rPr>
          <w:rFonts w:eastAsia="DengXian"/>
          <w:b/>
          <w:bCs/>
          <w:kern w:val="32"/>
          <w:lang w:eastAsia="zh-CN"/>
        </w:rPr>
      </w:pPr>
    </w:p>
    <w:p w14:paraId="67C24898" w14:textId="4F570C6F" w:rsidR="00DD3B3D" w:rsidRPr="00A702CC" w:rsidRDefault="00DD3B3D" w:rsidP="00A702CC">
      <w:pPr>
        <w:snapToGrid w:val="0"/>
        <w:spacing w:after="0"/>
        <w:rPr>
          <w:lang w:eastAsia="ja-JP"/>
        </w:rPr>
      </w:pPr>
    </w:p>
    <w:p w14:paraId="4B71F4AF" w14:textId="2AD1972A" w:rsidR="00ED7369" w:rsidRPr="00A702CC" w:rsidRDefault="00D937DC" w:rsidP="00A702CC">
      <w:pPr>
        <w:snapToGrid w:val="0"/>
        <w:spacing w:after="0"/>
        <w:rPr>
          <w:lang w:eastAsia="ja-JP"/>
        </w:rPr>
      </w:pPr>
      <w:r w:rsidRPr="00A702CC">
        <w:rPr>
          <w:u w:val="single"/>
          <w:lang w:eastAsia="ja-JP"/>
        </w:rPr>
        <w:t xml:space="preserve">Multi-TRP enhancements for </w:t>
      </w:r>
      <w:r w:rsidR="00F25AC9">
        <w:rPr>
          <w:u w:val="single"/>
          <w:lang w:eastAsia="ja-JP"/>
        </w:rPr>
        <w:t>inter</w:t>
      </w:r>
      <w:r w:rsidRPr="00A702CC">
        <w:rPr>
          <w:u w:val="single"/>
          <w:lang w:eastAsia="ja-JP"/>
        </w:rPr>
        <w:t xml:space="preserve">-cell </w:t>
      </w:r>
      <w:proofErr w:type="spellStart"/>
      <w:r w:rsidRPr="00A702CC">
        <w:rPr>
          <w:u w:val="single"/>
          <w:lang w:eastAsia="ja-JP"/>
        </w:rPr>
        <w:t>mTRP</w:t>
      </w:r>
      <w:proofErr w:type="spellEnd"/>
      <w:r w:rsidRPr="00A702CC">
        <w:rPr>
          <w:lang w:eastAsia="ja-JP"/>
        </w:rPr>
        <w:t>:</w:t>
      </w:r>
    </w:p>
    <w:p w14:paraId="6165ABC7" w14:textId="43F6E443" w:rsidR="0055266B" w:rsidRDefault="0055266B" w:rsidP="00A702CC">
      <w:pPr>
        <w:snapToGrid w:val="0"/>
        <w:spacing w:after="0"/>
        <w:rPr>
          <w:b/>
          <w:bCs/>
          <w:lang w:eastAsia="x-none"/>
        </w:rPr>
      </w:pPr>
    </w:p>
    <w:p w14:paraId="31C6FCC2" w14:textId="77777777" w:rsidR="005C2F67" w:rsidRPr="005C2F67" w:rsidRDefault="005C2F67" w:rsidP="005C2F67">
      <w:pPr>
        <w:tabs>
          <w:tab w:val="left" w:pos="720"/>
          <w:tab w:val="left" w:pos="1440"/>
        </w:tabs>
        <w:overflowPunct/>
        <w:autoSpaceDE/>
        <w:autoSpaceDN/>
        <w:adjustRightInd/>
        <w:spacing w:after="0"/>
        <w:textAlignment w:val="auto"/>
        <w:rPr>
          <w:rFonts w:ascii="Times" w:eastAsia="Batang" w:hAnsi="Times"/>
          <w:b/>
          <w:szCs w:val="24"/>
        </w:rPr>
      </w:pPr>
      <w:r w:rsidRPr="005C2F67">
        <w:rPr>
          <w:rFonts w:ascii="Times" w:eastAsia="Batang" w:hAnsi="Times"/>
          <w:b/>
          <w:szCs w:val="24"/>
          <w:highlight w:val="green"/>
        </w:rPr>
        <w:t>Agreement</w:t>
      </w:r>
    </w:p>
    <w:p w14:paraId="39DB7459" w14:textId="77777777" w:rsidR="005C2F67" w:rsidRPr="005C2F67" w:rsidRDefault="005C2F67" w:rsidP="005C2F67">
      <w:pPr>
        <w:tabs>
          <w:tab w:val="left" w:pos="720"/>
          <w:tab w:val="left" w:pos="1440"/>
        </w:tabs>
        <w:overflowPunct/>
        <w:autoSpaceDE/>
        <w:autoSpaceDN/>
        <w:adjustRightInd/>
        <w:spacing w:after="0"/>
        <w:textAlignment w:val="auto"/>
        <w:rPr>
          <w:rFonts w:ascii="Times" w:eastAsia="Batang" w:hAnsi="Times"/>
          <w:szCs w:val="24"/>
        </w:rPr>
      </w:pPr>
      <w:r w:rsidRPr="005C2F67">
        <w:rPr>
          <w:rFonts w:ascii="Times" w:eastAsia="Batang" w:hAnsi="Times"/>
          <w:szCs w:val="24"/>
        </w:rPr>
        <w:t>Introduce a new RRC indicator/signalling (e.g., re-index the non-serving cell) to indicate the non-serving cell information that a TCI state/QCL information is associated with, where the new indicator/</w:t>
      </w:r>
      <w:proofErr w:type="spellStart"/>
      <w:r w:rsidRPr="005C2F67">
        <w:rPr>
          <w:rFonts w:ascii="Times" w:eastAsia="Batang" w:hAnsi="Times"/>
          <w:szCs w:val="24"/>
        </w:rPr>
        <w:t>signaling</w:t>
      </w:r>
      <w:proofErr w:type="spellEnd"/>
      <w:r w:rsidRPr="005C2F67">
        <w:rPr>
          <w:rFonts w:ascii="Times" w:eastAsia="Batang" w:hAnsi="Times"/>
          <w:szCs w:val="24"/>
        </w:rPr>
        <w:t xml:space="preserve"> is not the exact PCI value</w:t>
      </w:r>
    </w:p>
    <w:p w14:paraId="330B4AF5" w14:textId="77777777" w:rsidR="005C2F67" w:rsidRPr="005C2F67" w:rsidRDefault="005C2F67" w:rsidP="00782B45">
      <w:pPr>
        <w:numPr>
          <w:ilvl w:val="0"/>
          <w:numId w:val="57"/>
        </w:num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Detailed signalling design is up to RAN2</w:t>
      </w:r>
    </w:p>
    <w:p w14:paraId="53475D90" w14:textId="77777777" w:rsidR="005C2F67" w:rsidRPr="005C2F67" w:rsidRDefault="005C2F67" w:rsidP="005C2F67">
      <w:pPr>
        <w:tabs>
          <w:tab w:val="left" w:pos="720"/>
          <w:tab w:val="left" w:pos="1440"/>
        </w:tabs>
        <w:overflowPunct/>
        <w:autoSpaceDE/>
        <w:autoSpaceDN/>
        <w:adjustRightInd/>
        <w:spacing w:after="0"/>
        <w:textAlignment w:val="auto"/>
        <w:rPr>
          <w:rFonts w:ascii="Times" w:eastAsia="Batang" w:hAnsi="Times" w:cs="Times"/>
          <w:szCs w:val="24"/>
        </w:rPr>
      </w:pPr>
    </w:p>
    <w:p w14:paraId="73DD3EDE" w14:textId="77777777" w:rsidR="005C2F67" w:rsidRPr="005C2F67" w:rsidRDefault="005C2F67" w:rsidP="005C2F67">
      <w:pPr>
        <w:tabs>
          <w:tab w:val="left" w:pos="720"/>
          <w:tab w:val="left" w:pos="1440"/>
        </w:tabs>
        <w:overflowPunct/>
        <w:autoSpaceDE/>
        <w:autoSpaceDN/>
        <w:adjustRightInd/>
        <w:spacing w:after="0"/>
        <w:textAlignment w:val="auto"/>
        <w:rPr>
          <w:rFonts w:ascii="Times" w:eastAsia="Batang" w:hAnsi="Times" w:cs="Times"/>
          <w:b/>
          <w:szCs w:val="24"/>
        </w:rPr>
      </w:pPr>
      <w:r w:rsidRPr="005C2F67">
        <w:rPr>
          <w:rFonts w:ascii="Times" w:eastAsia="Batang" w:hAnsi="Times" w:cs="Times"/>
          <w:b/>
          <w:szCs w:val="24"/>
          <w:highlight w:val="green"/>
        </w:rPr>
        <w:t>Agreement</w:t>
      </w:r>
    </w:p>
    <w:p w14:paraId="09C1B786" w14:textId="77777777" w:rsidR="005C2F67" w:rsidRPr="005C2F67" w:rsidRDefault="005C2F67" w:rsidP="005C2F67">
      <w:p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 xml:space="preserve">Rel. 17 inter-cell </w:t>
      </w:r>
      <w:proofErr w:type="gramStart"/>
      <w:r w:rsidRPr="005C2F67">
        <w:rPr>
          <w:rFonts w:ascii="Times" w:eastAsia="Batang" w:hAnsi="Times" w:cs="Times"/>
          <w:szCs w:val="24"/>
        </w:rPr>
        <w:t>MTRP ,</w:t>
      </w:r>
      <w:proofErr w:type="gramEnd"/>
      <w:r w:rsidRPr="005C2F67">
        <w:rPr>
          <w:rFonts w:ascii="Times" w:eastAsia="Batang" w:hAnsi="Times" w:cs="Times"/>
          <w:szCs w:val="24"/>
        </w:rPr>
        <w:t xml:space="preserve"> the maximum number of additional RRC -configured PCIs  per CC is denoted X and can be reported as a UE capability</w:t>
      </w:r>
    </w:p>
    <w:p w14:paraId="67AA404E" w14:textId="77777777" w:rsidR="005C2F67" w:rsidRPr="005C2F67" w:rsidRDefault="005C2F67" w:rsidP="00782B45">
      <w:pPr>
        <w:numPr>
          <w:ilvl w:val="0"/>
          <w:numId w:val="57"/>
        </w:num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For the report value of X, multiple candidate values including 1 is supported. </w:t>
      </w:r>
    </w:p>
    <w:p w14:paraId="0971EC1F" w14:textId="77777777" w:rsidR="005C2F67" w:rsidRPr="005C2F67" w:rsidRDefault="005C2F67" w:rsidP="00782B45">
      <w:pPr>
        <w:numPr>
          <w:ilvl w:val="1"/>
          <w:numId w:val="57"/>
        </w:numPr>
        <w:tabs>
          <w:tab w:val="left" w:pos="720"/>
          <w:tab w:val="left" w:pos="1440"/>
        </w:tabs>
        <w:overflowPunct/>
        <w:autoSpaceDE/>
        <w:autoSpaceDN/>
        <w:adjustRightInd/>
        <w:spacing w:after="0"/>
        <w:textAlignment w:val="auto"/>
        <w:rPr>
          <w:rFonts w:ascii="Times" w:eastAsia="Batang" w:hAnsi="Times" w:cs="Times"/>
          <w:szCs w:val="24"/>
        </w:rPr>
      </w:pPr>
      <w:proofErr w:type="gramStart"/>
      <w:r w:rsidRPr="005C2F67">
        <w:rPr>
          <w:rFonts w:ascii="Times" w:eastAsia="Batang" w:hAnsi="Times" w:cs="Times"/>
          <w:szCs w:val="24"/>
        </w:rPr>
        <w:t>FFS :</w:t>
      </w:r>
      <w:proofErr w:type="gramEnd"/>
      <w:r w:rsidRPr="005C2F67">
        <w:rPr>
          <w:rFonts w:ascii="Times" w:eastAsia="Batang" w:hAnsi="Times" w:cs="Times"/>
          <w:szCs w:val="24"/>
        </w:rPr>
        <w:t xml:space="preserve"> Which values to support other than 1. </w:t>
      </w:r>
    </w:p>
    <w:p w14:paraId="727C176F" w14:textId="77777777" w:rsidR="005C2F67" w:rsidRPr="005C2F67" w:rsidRDefault="005C2F67" w:rsidP="00782B45">
      <w:pPr>
        <w:numPr>
          <w:ilvl w:val="1"/>
          <w:numId w:val="57"/>
        </w:num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Values larger than 7 are precluded</w:t>
      </w:r>
    </w:p>
    <w:p w14:paraId="1D9BE3AE" w14:textId="77777777" w:rsidR="005C2F67" w:rsidRPr="005C2F67" w:rsidRDefault="005C2F67" w:rsidP="00782B45">
      <w:pPr>
        <w:numPr>
          <w:ilvl w:val="1"/>
          <w:numId w:val="57"/>
        </w:num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RAN1 needs to agree on value(s) of X other than 1</w:t>
      </w:r>
    </w:p>
    <w:p w14:paraId="007A427C" w14:textId="77777777" w:rsidR="005C2F67" w:rsidRPr="005C2F67" w:rsidRDefault="005C2F67" w:rsidP="00782B45">
      <w:pPr>
        <w:numPr>
          <w:ilvl w:val="0"/>
          <w:numId w:val="57"/>
        </w:num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Down-select one of the following alternatives:</w:t>
      </w:r>
    </w:p>
    <w:p w14:paraId="6D555254" w14:textId="77777777" w:rsidR="005C2F67" w:rsidRPr="005C2F67" w:rsidRDefault="005C2F67" w:rsidP="00782B45">
      <w:pPr>
        <w:numPr>
          <w:ilvl w:val="1"/>
          <w:numId w:val="57"/>
        </w:num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Alt 1: A single value of X is reported as UE capability for any possible SSB time domain position and periodicity</w:t>
      </w:r>
    </w:p>
    <w:p w14:paraId="7D446510" w14:textId="77777777" w:rsidR="005C2F67" w:rsidRPr="005C2F67" w:rsidRDefault="005C2F67" w:rsidP="00782B45">
      <w:pPr>
        <w:numPr>
          <w:ilvl w:val="1"/>
          <w:numId w:val="57"/>
        </w:num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 xml:space="preserve">Alt 3: At least Two independent X values (X1, X2) are reported as a UE capability for at least two different assumptions on SSB time domain position and periodicity with respect to serving cell SSB </w:t>
      </w:r>
    </w:p>
    <w:p w14:paraId="43E608A1" w14:textId="77777777" w:rsidR="005C2F67" w:rsidRPr="005C2F67" w:rsidRDefault="005C2F67" w:rsidP="00782B45">
      <w:pPr>
        <w:numPr>
          <w:ilvl w:val="0"/>
          <w:numId w:val="57"/>
        </w:num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The serving cell PCI is always associated with active TCI states, only 1 additional PCI can be associated with the active TCI States</w:t>
      </w:r>
    </w:p>
    <w:p w14:paraId="6AE5DF07" w14:textId="77777777" w:rsidR="005C2F67" w:rsidRPr="005C2F67" w:rsidRDefault="005C2F67" w:rsidP="005C2F67">
      <w:pPr>
        <w:overflowPunct/>
        <w:autoSpaceDE/>
        <w:autoSpaceDN/>
        <w:adjustRightInd/>
        <w:spacing w:after="0"/>
        <w:textAlignment w:val="auto"/>
        <w:rPr>
          <w:rFonts w:ascii="Times" w:eastAsia="Batang" w:hAnsi="Times" w:cs="Times"/>
          <w:szCs w:val="24"/>
        </w:rPr>
      </w:pPr>
    </w:p>
    <w:p w14:paraId="0FAA07E2" w14:textId="77777777" w:rsidR="005C2F67" w:rsidRPr="005C2F67" w:rsidRDefault="005C2F67" w:rsidP="005C2F67">
      <w:pPr>
        <w:tabs>
          <w:tab w:val="left" w:pos="720"/>
          <w:tab w:val="left" w:pos="1440"/>
        </w:tabs>
        <w:overflowPunct/>
        <w:autoSpaceDE/>
        <w:autoSpaceDN/>
        <w:adjustRightInd/>
        <w:spacing w:after="0"/>
        <w:textAlignment w:val="auto"/>
        <w:rPr>
          <w:rFonts w:ascii="Times" w:eastAsia="Batang" w:hAnsi="Times" w:cs="Times"/>
          <w:b/>
          <w:szCs w:val="24"/>
          <w:highlight w:val="green"/>
        </w:rPr>
      </w:pPr>
      <w:r w:rsidRPr="005C2F67">
        <w:rPr>
          <w:rFonts w:ascii="Times" w:eastAsia="Batang" w:hAnsi="Times" w:cs="Times"/>
          <w:b/>
          <w:bCs/>
          <w:szCs w:val="24"/>
          <w:highlight w:val="green"/>
        </w:rPr>
        <w:t>Agreement</w:t>
      </w:r>
    </w:p>
    <w:p w14:paraId="08FD11CB" w14:textId="77777777" w:rsidR="005C2F67" w:rsidRPr="005C2F67" w:rsidRDefault="005C2F67" w:rsidP="00782B45">
      <w:pPr>
        <w:numPr>
          <w:ilvl w:val="0"/>
          <w:numId w:val="57"/>
        </w:numPr>
        <w:tabs>
          <w:tab w:val="left" w:pos="720"/>
          <w:tab w:val="left" w:pos="1440"/>
        </w:tabs>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 xml:space="preserve">For inter-cell </w:t>
      </w:r>
      <w:proofErr w:type="spellStart"/>
      <w:proofErr w:type="gramStart"/>
      <w:r w:rsidRPr="005C2F67">
        <w:rPr>
          <w:rFonts w:ascii="Times" w:eastAsia="Batang" w:hAnsi="Times" w:cs="Times"/>
          <w:szCs w:val="24"/>
        </w:rPr>
        <w:t>mTRP</w:t>
      </w:r>
      <w:proofErr w:type="spellEnd"/>
      <w:r w:rsidRPr="005C2F67">
        <w:rPr>
          <w:rFonts w:ascii="Times" w:eastAsia="Batang" w:hAnsi="Times" w:cs="Times"/>
          <w:szCs w:val="24"/>
        </w:rPr>
        <w:t xml:space="preserve"> ,</w:t>
      </w:r>
      <w:proofErr w:type="gramEnd"/>
      <w:r w:rsidRPr="005C2F67">
        <w:rPr>
          <w:rFonts w:ascii="Times" w:eastAsia="Batang" w:hAnsi="Times" w:cs="Times"/>
          <w:szCs w:val="24"/>
        </w:rPr>
        <w:t xml:space="preserve"> one PCI associated with one or more of activated TCI states for PDSCH/PDCCH is associated with one </w:t>
      </w:r>
      <w:proofErr w:type="spellStart"/>
      <w:r w:rsidRPr="005C2F67">
        <w:rPr>
          <w:rFonts w:ascii="Times" w:eastAsia="Batang" w:hAnsi="Times" w:cs="Times"/>
          <w:i/>
          <w:szCs w:val="24"/>
        </w:rPr>
        <w:t>CORESETPoolIndex</w:t>
      </w:r>
      <w:proofErr w:type="spellEnd"/>
      <w:r w:rsidRPr="005C2F67">
        <w:rPr>
          <w:rFonts w:ascii="Times" w:eastAsia="Batang" w:hAnsi="Times" w:cs="Times"/>
          <w:szCs w:val="24"/>
        </w:rPr>
        <w:t xml:space="preserve"> , another PCI associated with one or more of activated TCI states for PDSCH/PDCCH is associated with another </w:t>
      </w:r>
      <w:proofErr w:type="spellStart"/>
      <w:r w:rsidRPr="005C2F67">
        <w:rPr>
          <w:rFonts w:ascii="Times" w:eastAsia="Batang" w:hAnsi="Times" w:cs="Times"/>
          <w:i/>
          <w:szCs w:val="24"/>
        </w:rPr>
        <w:t>CORESETPoolIndex</w:t>
      </w:r>
      <w:proofErr w:type="spellEnd"/>
      <w:r w:rsidRPr="005C2F67">
        <w:rPr>
          <w:rFonts w:ascii="Times" w:eastAsia="Batang" w:hAnsi="Times" w:cs="Times"/>
          <w:szCs w:val="24"/>
        </w:rPr>
        <w:t xml:space="preserve"> </w:t>
      </w:r>
    </w:p>
    <w:p w14:paraId="6FA03E0F" w14:textId="77777777" w:rsidR="005C2F67" w:rsidRPr="005C2F67" w:rsidRDefault="005C2F67" w:rsidP="00782B45">
      <w:pPr>
        <w:numPr>
          <w:ilvl w:val="0"/>
          <w:numId w:val="57"/>
        </w:numPr>
        <w:tabs>
          <w:tab w:val="left" w:pos="720"/>
          <w:tab w:val="left" w:pos="1440"/>
        </w:tabs>
        <w:overflowPunct/>
        <w:autoSpaceDE/>
        <w:autoSpaceDN/>
        <w:adjustRightInd/>
        <w:spacing w:after="0"/>
        <w:textAlignment w:val="auto"/>
        <w:rPr>
          <w:rFonts w:ascii="Times" w:eastAsia="Batang" w:hAnsi="Times" w:cs="Times"/>
          <w:szCs w:val="24"/>
        </w:rPr>
      </w:pPr>
      <w:proofErr w:type="gramStart"/>
      <w:r w:rsidRPr="005C2F67">
        <w:rPr>
          <w:rFonts w:ascii="Times" w:eastAsia="Batang" w:hAnsi="Times" w:cs="Times"/>
          <w:szCs w:val="24"/>
        </w:rPr>
        <w:t>FFS :</w:t>
      </w:r>
      <w:proofErr w:type="gramEnd"/>
      <w:r w:rsidRPr="005C2F67">
        <w:rPr>
          <w:rFonts w:ascii="Times" w:eastAsia="Batang" w:hAnsi="Times" w:cs="Times"/>
          <w:szCs w:val="24"/>
        </w:rPr>
        <w:t xml:space="preserve"> The association between PCI and </w:t>
      </w:r>
      <w:proofErr w:type="spellStart"/>
      <w:r w:rsidRPr="005C2F67">
        <w:rPr>
          <w:rFonts w:ascii="Times" w:eastAsia="Batang" w:hAnsi="Times" w:cs="Times"/>
          <w:i/>
          <w:szCs w:val="24"/>
        </w:rPr>
        <w:t>CORESETPoolIndex</w:t>
      </w:r>
      <w:proofErr w:type="spellEnd"/>
      <w:r w:rsidRPr="005C2F67">
        <w:rPr>
          <w:rFonts w:ascii="Times" w:eastAsia="Batang" w:hAnsi="Times" w:cs="Times"/>
          <w:szCs w:val="24"/>
        </w:rPr>
        <w:t xml:space="preserve"> when switching between intra-cell </w:t>
      </w:r>
      <w:proofErr w:type="spellStart"/>
      <w:r w:rsidRPr="005C2F67">
        <w:rPr>
          <w:rFonts w:ascii="Times" w:eastAsia="Batang" w:hAnsi="Times" w:cs="Times"/>
          <w:szCs w:val="24"/>
        </w:rPr>
        <w:t>mTRP</w:t>
      </w:r>
      <w:proofErr w:type="spellEnd"/>
      <w:r w:rsidRPr="005C2F67">
        <w:rPr>
          <w:rFonts w:ascii="Times" w:eastAsia="Batang" w:hAnsi="Times" w:cs="Times"/>
          <w:szCs w:val="24"/>
        </w:rPr>
        <w:t xml:space="preserve"> and inter-cell </w:t>
      </w:r>
      <w:proofErr w:type="spellStart"/>
      <w:r w:rsidRPr="005C2F67">
        <w:rPr>
          <w:rFonts w:ascii="Times" w:eastAsia="Batang" w:hAnsi="Times" w:cs="Times"/>
          <w:szCs w:val="24"/>
        </w:rPr>
        <w:t>mTRP</w:t>
      </w:r>
      <w:proofErr w:type="spellEnd"/>
      <w:r w:rsidRPr="005C2F67">
        <w:rPr>
          <w:rFonts w:ascii="Times" w:eastAsia="Batang" w:hAnsi="Times" w:cs="Times"/>
          <w:szCs w:val="24"/>
        </w:rPr>
        <w:t xml:space="preserve"> </w:t>
      </w:r>
    </w:p>
    <w:p w14:paraId="7179B0D2" w14:textId="77777777" w:rsidR="005C2F67" w:rsidRPr="005C2F67" w:rsidRDefault="005C2F67" w:rsidP="005C2F67">
      <w:pPr>
        <w:tabs>
          <w:tab w:val="left" w:pos="720"/>
          <w:tab w:val="left" w:pos="1440"/>
        </w:tabs>
        <w:overflowPunct/>
        <w:autoSpaceDE/>
        <w:autoSpaceDN/>
        <w:adjustRightInd/>
        <w:spacing w:after="0"/>
        <w:textAlignment w:val="auto"/>
        <w:rPr>
          <w:rFonts w:ascii="Times" w:eastAsia="Batang" w:hAnsi="Times" w:cs="Times"/>
          <w:szCs w:val="24"/>
        </w:rPr>
      </w:pPr>
    </w:p>
    <w:p w14:paraId="64814D5E" w14:textId="77777777" w:rsidR="005C2F67" w:rsidRPr="005C2F67" w:rsidRDefault="005C2F67" w:rsidP="005C2F67">
      <w:pPr>
        <w:tabs>
          <w:tab w:val="left" w:pos="720"/>
          <w:tab w:val="left" w:pos="1440"/>
        </w:tabs>
        <w:overflowPunct/>
        <w:autoSpaceDE/>
        <w:autoSpaceDN/>
        <w:adjustRightInd/>
        <w:spacing w:after="0"/>
        <w:textAlignment w:val="auto"/>
        <w:rPr>
          <w:rFonts w:ascii="Times" w:eastAsia="Batang" w:hAnsi="Times" w:cs="Times"/>
          <w:b/>
          <w:szCs w:val="24"/>
          <w:highlight w:val="green"/>
        </w:rPr>
      </w:pPr>
      <w:r w:rsidRPr="005C2F67">
        <w:rPr>
          <w:rFonts w:ascii="Times" w:eastAsia="Batang" w:hAnsi="Times" w:cs="Times"/>
          <w:b/>
          <w:bCs/>
          <w:szCs w:val="24"/>
          <w:highlight w:val="green"/>
        </w:rPr>
        <w:t>Agreement</w:t>
      </w:r>
    </w:p>
    <w:p w14:paraId="4F81EA56" w14:textId="77777777" w:rsidR="005C2F67" w:rsidRPr="005C2F67" w:rsidRDefault="005C2F67" w:rsidP="005C2F67">
      <w:pPr>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 xml:space="preserve">For a CSI-RS </w:t>
      </w:r>
      <w:proofErr w:type="spellStart"/>
      <w:r w:rsidRPr="005C2F67">
        <w:rPr>
          <w:rFonts w:ascii="Times" w:eastAsia="Batang" w:hAnsi="Times" w:cs="Times"/>
          <w:szCs w:val="24"/>
        </w:rPr>
        <w:t>QCLed</w:t>
      </w:r>
      <w:proofErr w:type="spellEnd"/>
      <w:r w:rsidRPr="005C2F67">
        <w:rPr>
          <w:rFonts w:ascii="Times" w:eastAsia="Batang" w:hAnsi="Times" w:cs="Times"/>
          <w:szCs w:val="24"/>
        </w:rPr>
        <w:t xml:space="preserve"> with a </w:t>
      </w:r>
      <w:proofErr w:type="spellStart"/>
      <w:r w:rsidRPr="005C2F67">
        <w:rPr>
          <w:rFonts w:ascii="Times" w:eastAsia="Batang" w:hAnsi="Times" w:cs="Times"/>
          <w:szCs w:val="24"/>
        </w:rPr>
        <w:t>neighboring</w:t>
      </w:r>
      <w:proofErr w:type="spellEnd"/>
      <w:r w:rsidRPr="005C2F67">
        <w:rPr>
          <w:rFonts w:ascii="Times" w:eastAsia="Batang" w:hAnsi="Times" w:cs="Times"/>
          <w:szCs w:val="24"/>
        </w:rPr>
        <w:t xml:space="preserve"> cell SSB, the CSI-RS EPRE is calculated based on </w:t>
      </w:r>
      <w:proofErr w:type="spellStart"/>
      <w:r w:rsidRPr="005C2F67">
        <w:rPr>
          <w:rFonts w:ascii="Times" w:eastAsia="Batang" w:hAnsi="Times" w:cs="Times"/>
          <w:i/>
          <w:szCs w:val="24"/>
        </w:rPr>
        <w:t>powerControlOffsetSS</w:t>
      </w:r>
      <w:proofErr w:type="spellEnd"/>
      <w:r w:rsidRPr="005C2F67">
        <w:rPr>
          <w:rFonts w:ascii="Times" w:eastAsia="Batang" w:hAnsi="Times" w:cs="Times"/>
          <w:szCs w:val="24"/>
        </w:rPr>
        <w:t xml:space="preserve"> and the SSB transmission power in the </w:t>
      </w:r>
      <w:proofErr w:type="spellStart"/>
      <w:r w:rsidRPr="005C2F67">
        <w:rPr>
          <w:rFonts w:ascii="Times" w:eastAsia="Batang" w:hAnsi="Times" w:cs="Times"/>
          <w:szCs w:val="24"/>
        </w:rPr>
        <w:t>neighboring</w:t>
      </w:r>
      <w:proofErr w:type="spellEnd"/>
      <w:r w:rsidRPr="005C2F67">
        <w:rPr>
          <w:rFonts w:ascii="Times" w:eastAsia="Batang" w:hAnsi="Times" w:cs="Times"/>
          <w:szCs w:val="24"/>
        </w:rPr>
        <w:t xml:space="preserve"> cell information.</w:t>
      </w:r>
    </w:p>
    <w:p w14:paraId="4607C141" w14:textId="77777777" w:rsidR="005C2F67" w:rsidRPr="005C2F67" w:rsidRDefault="005C2F67" w:rsidP="005C2F67">
      <w:pPr>
        <w:tabs>
          <w:tab w:val="left" w:pos="720"/>
          <w:tab w:val="left" w:pos="1440"/>
        </w:tabs>
        <w:overflowPunct/>
        <w:autoSpaceDE/>
        <w:autoSpaceDN/>
        <w:adjustRightInd/>
        <w:spacing w:after="0"/>
        <w:textAlignment w:val="auto"/>
        <w:rPr>
          <w:rFonts w:ascii="Times" w:eastAsia="Batang" w:hAnsi="Times" w:cs="Times"/>
          <w:szCs w:val="24"/>
        </w:rPr>
      </w:pPr>
    </w:p>
    <w:p w14:paraId="328DB68D" w14:textId="77777777" w:rsidR="005C2F67" w:rsidRPr="005C2F67" w:rsidRDefault="005C2F67" w:rsidP="005C2F67">
      <w:pPr>
        <w:wordWrap w:val="0"/>
        <w:overflowPunct/>
        <w:autoSpaceDE/>
        <w:autoSpaceDN/>
        <w:adjustRightInd/>
        <w:spacing w:after="0"/>
        <w:textAlignment w:val="auto"/>
        <w:rPr>
          <w:rFonts w:ascii="Times" w:eastAsia="Malgun Gothic" w:hAnsi="Times" w:cs="Times"/>
          <w:b/>
          <w:bCs/>
          <w:szCs w:val="22"/>
          <w:lang w:val="en-US" w:eastAsia="ko-KR"/>
        </w:rPr>
      </w:pPr>
      <w:r w:rsidRPr="005C2F67">
        <w:rPr>
          <w:rFonts w:ascii="Times" w:eastAsia="Batang" w:hAnsi="Times" w:cs="Times"/>
          <w:b/>
          <w:bCs/>
          <w:szCs w:val="24"/>
          <w:highlight w:val="green"/>
        </w:rPr>
        <w:t>Agreement</w:t>
      </w:r>
    </w:p>
    <w:p w14:paraId="01A11432" w14:textId="77777777" w:rsidR="005C2F67" w:rsidRPr="005C2F67" w:rsidRDefault="005C2F67" w:rsidP="005C2F67">
      <w:pPr>
        <w:wordWrap w:val="0"/>
        <w:overflowPunct/>
        <w:autoSpaceDE/>
        <w:autoSpaceDN/>
        <w:adjustRightInd/>
        <w:spacing w:after="0"/>
        <w:textAlignment w:val="auto"/>
        <w:rPr>
          <w:rFonts w:ascii="Times" w:eastAsia="Batang" w:hAnsi="Times" w:cs="Times"/>
          <w:szCs w:val="24"/>
        </w:rPr>
      </w:pPr>
      <w:r w:rsidRPr="005C2F67">
        <w:rPr>
          <w:rFonts w:ascii="Times" w:eastAsia="Batang" w:hAnsi="Times" w:cs="Times"/>
          <w:szCs w:val="24"/>
        </w:rPr>
        <w:t>LS to RAN2 on multi-TRP inter-cell is endorsed in R1-2108633.</w:t>
      </w:r>
    </w:p>
    <w:p w14:paraId="065BC0C4" w14:textId="77777777" w:rsidR="0094407F" w:rsidRDefault="0094407F" w:rsidP="00A702CC">
      <w:pPr>
        <w:snapToGrid w:val="0"/>
        <w:spacing w:after="0"/>
        <w:rPr>
          <w:b/>
          <w:bCs/>
          <w:lang w:eastAsia="x-none"/>
        </w:rPr>
      </w:pPr>
    </w:p>
    <w:p w14:paraId="2FD9B01C" w14:textId="77777777" w:rsidR="00DD3B3D" w:rsidRPr="00A702CC" w:rsidRDefault="00DD3B3D" w:rsidP="00A702CC">
      <w:pPr>
        <w:snapToGrid w:val="0"/>
        <w:spacing w:after="0"/>
        <w:rPr>
          <w:lang w:eastAsia="ja-JP"/>
        </w:rPr>
      </w:pPr>
    </w:p>
    <w:p w14:paraId="136153A8" w14:textId="48A40E80" w:rsidR="007859EB" w:rsidRPr="00A702CC" w:rsidRDefault="007859EB" w:rsidP="00A702CC">
      <w:pPr>
        <w:snapToGrid w:val="0"/>
        <w:spacing w:after="0"/>
        <w:rPr>
          <w:lang w:eastAsia="ja-JP"/>
        </w:rPr>
      </w:pPr>
      <w:r w:rsidRPr="00A702CC">
        <w:rPr>
          <w:u w:val="single"/>
          <w:lang w:eastAsia="ja-JP"/>
        </w:rPr>
        <w:t>Multi-TRP enhancements for beam management</w:t>
      </w:r>
    </w:p>
    <w:p w14:paraId="5861BF98" w14:textId="11106E59" w:rsidR="003456D0" w:rsidRDefault="003456D0" w:rsidP="00A702CC">
      <w:pPr>
        <w:snapToGrid w:val="0"/>
        <w:spacing w:after="0"/>
        <w:rPr>
          <w:lang w:val="en-US" w:eastAsia="ja-JP"/>
        </w:rPr>
      </w:pPr>
    </w:p>
    <w:p w14:paraId="7A1D71FF" w14:textId="77777777" w:rsidR="005C2F67" w:rsidRPr="005C2F67" w:rsidRDefault="005C2F67" w:rsidP="005C2F67">
      <w:pPr>
        <w:overflowPunct/>
        <w:autoSpaceDE/>
        <w:autoSpaceDN/>
        <w:adjustRightInd/>
        <w:spacing w:after="0"/>
        <w:textAlignment w:val="auto"/>
        <w:rPr>
          <w:rFonts w:ascii="Times" w:eastAsia="Batang" w:hAnsi="Times"/>
          <w:b/>
          <w:bCs/>
          <w:szCs w:val="24"/>
          <w:highlight w:val="green"/>
          <w:lang w:eastAsia="x-none"/>
        </w:rPr>
      </w:pPr>
      <w:r w:rsidRPr="005C2F67">
        <w:rPr>
          <w:rFonts w:ascii="Times" w:eastAsia="Batang" w:hAnsi="Times"/>
          <w:b/>
          <w:bCs/>
          <w:szCs w:val="24"/>
          <w:highlight w:val="green"/>
          <w:lang w:eastAsia="x-none"/>
        </w:rPr>
        <w:t>Agreement</w:t>
      </w:r>
    </w:p>
    <w:p w14:paraId="56AB41F7" w14:textId="77777777" w:rsidR="005C2F67" w:rsidRPr="005C2F67" w:rsidRDefault="005C2F67" w:rsidP="005C2F67">
      <w:pPr>
        <w:overflowPunct/>
        <w:autoSpaceDE/>
        <w:autoSpaceDN/>
        <w:adjustRightInd/>
        <w:spacing w:after="0"/>
        <w:jc w:val="both"/>
        <w:textAlignment w:val="auto"/>
        <w:rPr>
          <w:rFonts w:eastAsia="Malgun Gothic"/>
          <w:szCs w:val="22"/>
        </w:rPr>
      </w:pPr>
      <w:r w:rsidRPr="005C2F67">
        <w:rPr>
          <w:rFonts w:eastAsia="Malgun Gothic"/>
          <w:szCs w:val="22"/>
        </w:rPr>
        <w:t xml:space="preserve">For aperiodic report of beam reporting option 2, </w:t>
      </w:r>
    </w:p>
    <w:p w14:paraId="030E842A" w14:textId="77777777" w:rsidR="005C2F67" w:rsidRPr="005C2F67" w:rsidRDefault="005C2F67" w:rsidP="00782B45">
      <w:pPr>
        <w:numPr>
          <w:ilvl w:val="0"/>
          <w:numId w:val="27"/>
        </w:numPr>
        <w:overflowPunct/>
        <w:autoSpaceDE/>
        <w:autoSpaceDN/>
        <w:adjustRightInd/>
        <w:spacing w:after="0"/>
        <w:textAlignment w:val="auto"/>
        <w:rPr>
          <w:rFonts w:eastAsia="Malgun Gothic"/>
          <w:szCs w:val="22"/>
        </w:rPr>
      </w:pPr>
      <w:r w:rsidRPr="005C2F67">
        <w:rPr>
          <w:rFonts w:eastAsia="Malgun Gothic"/>
          <w:szCs w:val="22"/>
        </w:rPr>
        <w:lastRenderedPageBreak/>
        <w:t xml:space="preserve">When associated with aperiodic resource setting, extend the existing RRC parameter </w:t>
      </w:r>
      <w:r w:rsidRPr="005C2F67">
        <w:rPr>
          <w:rFonts w:eastAsia="Malgun Gothic"/>
          <w:i/>
          <w:szCs w:val="22"/>
        </w:rPr>
        <w:t>CSI-</w:t>
      </w:r>
      <w:proofErr w:type="spellStart"/>
      <w:r w:rsidRPr="005C2F67">
        <w:rPr>
          <w:rFonts w:eastAsia="Malgun Gothic"/>
          <w:i/>
          <w:szCs w:val="22"/>
        </w:rPr>
        <w:t>AssociatedReportConfigInfo</w:t>
      </w:r>
      <w:proofErr w:type="spellEnd"/>
      <w:r w:rsidRPr="005C2F67">
        <w:rPr>
          <w:rFonts w:eastAsia="Malgun Gothic"/>
          <w:szCs w:val="22"/>
        </w:rPr>
        <w:t xml:space="preserve"> to be configured with two CMR resource sets where each may be configured with their corresponding QCL information.</w:t>
      </w:r>
    </w:p>
    <w:p w14:paraId="5EF0F428" w14:textId="77777777" w:rsidR="005C2F67" w:rsidRPr="005C2F67" w:rsidRDefault="005C2F67" w:rsidP="00782B45">
      <w:pPr>
        <w:numPr>
          <w:ilvl w:val="1"/>
          <w:numId w:val="58"/>
        </w:numPr>
        <w:overflowPunct/>
        <w:autoSpaceDE/>
        <w:autoSpaceDN/>
        <w:adjustRightInd/>
        <w:snapToGrid w:val="0"/>
        <w:spacing w:after="0"/>
        <w:contextualSpacing/>
        <w:textAlignment w:val="auto"/>
        <w:rPr>
          <w:rFonts w:eastAsia="Batang"/>
          <w:szCs w:val="16"/>
          <w:lang w:val="en-US" w:eastAsia="x-none"/>
        </w:rPr>
      </w:pPr>
      <w:r w:rsidRPr="005C2F67">
        <w:rPr>
          <w:rFonts w:eastAsia="Batang"/>
          <w:szCs w:val="16"/>
          <w:lang w:val="en-US" w:eastAsia="x-none"/>
        </w:rPr>
        <w:t xml:space="preserve">FFS: Detailed association scheme </w:t>
      </w:r>
    </w:p>
    <w:p w14:paraId="5CD38583" w14:textId="77777777" w:rsidR="005C2F67" w:rsidRPr="005C2F67" w:rsidRDefault="005C2F67" w:rsidP="00782B45">
      <w:pPr>
        <w:numPr>
          <w:ilvl w:val="0"/>
          <w:numId w:val="27"/>
        </w:numPr>
        <w:overflowPunct/>
        <w:autoSpaceDE/>
        <w:autoSpaceDN/>
        <w:adjustRightInd/>
        <w:spacing w:after="0"/>
        <w:textAlignment w:val="auto"/>
        <w:rPr>
          <w:rFonts w:eastAsia="Malgun Gothic"/>
          <w:szCs w:val="22"/>
        </w:rPr>
      </w:pPr>
      <w:r w:rsidRPr="005C2F67">
        <w:rPr>
          <w:rFonts w:eastAsia="Malgun Gothic"/>
          <w:szCs w:val="22"/>
        </w:rPr>
        <w:t xml:space="preserve">When associated with periodic/semi-persist resource setting, the resource setting comprises two CMR resource sets. </w:t>
      </w:r>
    </w:p>
    <w:p w14:paraId="39B5E169"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p>
    <w:p w14:paraId="1195456D" w14:textId="77777777" w:rsidR="005C2F67" w:rsidRPr="005C2F67" w:rsidRDefault="005C2F67" w:rsidP="005C2F67">
      <w:pPr>
        <w:overflowPunct/>
        <w:autoSpaceDE/>
        <w:autoSpaceDN/>
        <w:adjustRightInd/>
        <w:spacing w:after="0"/>
        <w:jc w:val="both"/>
        <w:textAlignment w:val="auto"/>
        <w:rPr>
          <w:rFonts w:eastAsia="Malgun Gothic"/>
          <w:b/>
          <w:bCs/>
        </w:rPr>
      </w:pPr>
      <w:r w:rsidRPr="005C2F67">
        <w:rPr>
          <w:rFonts w:eastAsia="Malgun Gothic"/>
          <w:b/>
          <w:bCs/>
        </w:rPr>
        <w:t>Conclusion</w:t>
      </w:r>
    </w:p>
    <w:p w14:paraId="269516A1" w14:textId="6949CA58" w:rsidR="005C2F67" w:rsidRDefault="005C2F67" w:rsidP="005C2F67">
      <w:pPr>
        <w:overflowPunct/>
        <w:autoSpaceDE/>
        <w:autoSpaceDN/>
        <w:adjustRightInd/>
        <w:spacing w:after="200" w:line="264" w:lineRule="auto"/>
        <w:contextualSpacing/>
        <w:textAlignment w:val="auto"/>
        <w:rPr>
          <w:rFonts w:eastAsia="Batang"/>
          <w:lang w:val="en-US" w:eastAsia="x-none"/>
        </w:rPr>
      </w:pPr>
      <w:r w:rsidRPr="005C2F67">
        <w:rPr>
          <w:rFonts w:eastAsia="Batang"/>
          <w:lang w:val="en-US" w:eastAsia="x-none"/>
        </w:rPr>
        <w:t xml:space="preserve">There is no consensus to support M&gt;2 beams per group for beam reporting option 2 in Rel.17. </w:t>
      </w:r>
    </w:p>
    <w:p w14:paraId="4EE47ED7" w14:textId="7BE3C180" w:rsidR="005C2F67" w:rsidRPr="005C2F67" w:rsidRDefault="005C2F67" w:rsidP="005C2F67">
      <w:pPr>
        <w:overflowPunct/>
        <w:autoSpaceDE/>
        <w:autoSpaceDN/>
        <w:adjustRightInd/>
        <w:spacing w:after="200" w:line="264" w:lineRule="auto"/>
        <w:contextualSpacing/>
        <w:textAlignment w:val="auto"/>
        <w:rPr>
          <w:rFonts w:eastAsia="Batang"/>
          <w:lang w:eastAsia="x-none"/>
        </w:rPr>
      </w:pPr>
      <w:r>
        <w:rPr>
          <w:rFonts w:eastAsia="Batang"/>
          <w:lang w:val="en-US" w:eastAsia="x-none"/>
        </w:rPr>
        <w:t>\</w:t>
      </w:r>
    </w:p>
    <w:p w14:paraId="4091E286" w14:textId="77777777" w:rsidR="005C2F67" w:rsidRPr="005C2F67" w:rsidRDefault="005C2F67" w:rsidP="005C2F67">
      <w:pPr>
        <w:overflowPunct/>
        <w:autoSpaceDE/>
        <w:autoSpaceDN/>
        <w:adjustRightInd/>
        <w:spacing w:after="0"/>
        <w:jc w:val="both"/>
        <w:textAlignment w:val="auto"/>
        <w:rPr>
          <w:rFonts w:eastAsia="Malgun Gothic"/>
          <w:b/>
          <w:bCs/>
          <w:szCs w:val="22"/>
          <w:highlight w:val="green"/>
        </w:rPr>
      </w:pPr>
      <w:r w:rsidRPr="005C2F67">
        <w:rPr>
          <w:rFonts w:eastAsia="Malgun Gothic"/>
          <w:b/>
          <w:bCs/>
          <w:szCs w:val="22"/>
          <w:highlight w:val="green"/>
        </w:rPr>
        <w:t>Agreement</w:t>
      </w:r>
    </w:p>
    <w:p w14:paraId="37AC05D2" w14:textId="77777777" w:rsidR="005C2F67" w:rsidRPr="005C2F67" w:rsidRDefault="005C2F67" w:rsidP="005C2F67">
      <w:pPr>
        <w:overflowPunct/>
        <w:autoSpaceDE/>
        <w:autoSpaceDN/>
        <w:adjustRightInd/>
        <w:spacing w:after="0"/>
        <w:jc w:val="both"/>
        <w:textAlignment w:val="auto"/>
        <w:rPr>
          <w:rFonts w:eastAsia="Malgun Gothic"/>
          <w:szCs w:val="22"/>
        </w:rPr>
      </w:pPr>
      <w:r w:rsidRPr="005C2F67">
        <w:rPr>
          <w:rFonts w:eastAsia="Malgun Gothic"/>
          <w:szCs w:val="22"/>
        </w:rPr>
        <w:t xml:space="preserve">Support differential L1 RSRP reporting as a UCI reduction scheme for beam measurement/reporting option 2. </w:t>
      </w:r>
    </w:p>
    <w:p w14:paraId="5D682CA4" w14:textId="77777777" w:rsidR="005C2F67" w:rsidRPr="005C2F67" w:rsidRDefault="005C2F67" w:rsidP="005C2F67">
      <w:pPr>
        <w:overflowPunct/>
        <w:autoSpaceDE/>
        <w:autoSpaceDN/>
        <w:adjustRightInd/>
        <w:spacing w:after="0"/>
        <w:jc w:val="both"/>
        <w:textAlignment w:val="auto"/>
        <w:rPr>
          <w:rFonts w:eastAsia="Malgun Gothic"/>
          <w:sz w:val="24"/>
          <w:szCs w:val="28"/>
        </w:rPr>
      </w:pPr>
    </w:p>
    <w:p w14:paraId="00858A3D" w14:textId="77777777" w:rsidR="005C2F67" w:rsidRPr="005C2F67" w:rsidRDefault="005C2F67" w:rsidP="005C2F67">
      <w:pPr>
        <w:overflowPunct/>
        <w:autoSpaceDE/>
        <w:autoSpaceDN/>
        <w:adjustRightInd/>
        <w:spacing w:after="0"/>
        <w:jc w:val="both"/>
        <w:textAlignment w:val="auto"/>
        <w:rPr>
          <w:rFonts w:eastAsia="Malgun Gothic"/>
          <w:b/>
          <w:bCs/>
          <w:szCs w:val="22"/>
          <w:highlight w:val="green"/>
        </w:rPr>
      </w:pPr>
      <w:r w:rsidRPr="005C2F67">
        <w:rPr>
          <w:rFonts w:eastAsia="Malgun Gothic"/>
          <w:b/>
          <w:bCs/>
          <w:szCs w:val="22"/>
          <w:highlight w:val="green"/>
        </w:rPr>
        <w:t>Agreement</w:t>
      </w:r>
    </w:p>
    <w:p w14:paraId="1E1506E7" w14:textId="77777777" w:rsidR="005C2F67" w:rsidRPr="005C2F67" w:rsidRDefault="005C2F67" w:rsidP="005C2F67">
      <w:pPr>
        <w:overflowPunct/>
        <w:autoSpaceDE/>
        <w:autoSpaceDN/>
        <w:adjustRightInd/>
        <w:snapToGrid w:val="0"/>
        <w:spacing w:after="0"/>
        <w:contextualSpacing/>
        <w:textAlignment w:val="auto"/>
        <w:rPr>
          <w:rFonts w:eastAsia="Batang"/>
          <w:szCs w:val="16"/>
          <w:lang w:val="en-US" w:eastAsia="x-none"/>
        </w:rPr>
      </w:pPr>
      <w:r w:rsidRPr="005C2F67">
        <w:rPr>
          <w:rFonts w:eastAsia="Batang"/>
          <w:szCs w:val="16"/>
          <w:lang w:val="en-US" w:eastAsia="x-none"/>
        </w:rPr>
        <w:t>Differential reporting across all beam groups in a CSI-report</w:t>
      </w:r>
    </w:p>
    <w:p w14:paraId="27B67D00" w14:textId="77777777" w:rsidR="005C2F67" w:rsidRPr="005C2F67" w:rsidRDefault="005C2F67" w:rsidP="00782B45">
      <w:pPr>
        <w:numPr>
          <w:ilvl w:val="0"/>
          <w:numId w:val="59"/>
        </w:numPr>
        <w:overflowPunct/>
        <w:autoSpaceDE/>
        <w:autoSpaceDN/>
        <w:adjustRightInd/>
        <w:spacing w:after="0"/>
        <w:textAlignment w:val="auto"/>
        <w:rPr>
          <w:rFonts w:ascii="Times" w:eastAsia="Batang" w:hAnsi="Times"/>
          <w:szCs w:val="24"/>
          <w:lang w:eastAsia="x-none"/>
        </w:rPr>
      </w:pPr>
      <w:r w:rsidRPr="005C2F67">
        <w:rPr>
          <w:rFonts w:ascii="Times" w:eastAsia="Batang" w:hAnsi="Times"/>
          <w:szCs w:val="24"/>
          <w:lang w:eastAsia="x-none"/>
        </w:rPr>
        <w:t>Including 1-bit indicator of the CMR set associated with the largest RSRP value in all groups</w:t>
      </w:r>
    </w:p>
    <w:p w14:paraId="1EE62701" w14:textId="77777777" w:rsidR="005C2F67" w:rsidRPr="005C2F67" w:rsidRDefault="005C2F67" w:rsidP="00782B45">
      <w:pPr>
        <w:numPr>
          <w:ilvl w:val="1"/>
          <w:numId w:val="58"/>
        </w:numPr>
        <w:overflowPunct/>
        <w:autoSpaceDE/>
        <w:autoSpaceDN/>
        <w:adjustRightInd/>
        <w:snapToGrid w:val="0"/>
        <w:spacing w:after="0"/>
        <w:contextualSpacing/>
        <w:textAlignment w:val="auto"/>
        <w:rPr>
          <w:rFonts w:eastAsia="Batang"/>
          <w:szCs w:val="16"/>
          <w:lang w:val="en-US" w:eastAsia="x-none"/>
        </w:rPr>
      </w:pPr>
      <w:r w:rsidRPr="005C2F67">
        <w:rPr>
          <w:rFonts w:eastAsia="Batang"/>
          <w:szCs w:val="16"/>
          <w:lang w:val="en-US" w:eastAsia="x-none"/>
        </w:rPr>
        <w:t>NOTE: best beam is assumed in the 1</w:t>
      </w:r>
      <w:r w:rsidRPr="005C2F67">
        <w:rPr>
          <w:rFonts w:eastAsia="Batang"/>
          <w:szCs w:val="16"/>
          <w:vertAlign w:val="superscript"/>
          <w:lang w:val="en-US" w:eastAsia="x-none"/>
        </w:rPr>
        <w:t>st</w:t>
      </w:r>
      <w:r w:rsidRPr="005C2F67">
        <w:rPr>
          <w:rFonts w:eastAsia="Batang"/>
          <w:szCs w:val="16"/>
          <w:lang w:val="en-US" w:eastAsia="x-none"/>
        </w:rPr>
        <w:t xml:space="preserve"> group </w:t>
      </w:r>
    </w:p>
    <w:p w14:paraId="7E7323D2" w14:textId="77777777" w:rsidR="005C2F67" w:rsidRPr="005C2F67" w:rsidRDefault="005C2F67" w:rsidP="00782B45">
      <w:pPr>
        <w:numPr>
          <w:ilvl w:val="1"/>
          <w:numId w:val="58"/>
        </w:numPr>
        <w:overflowPunct/>
        <w:autoSpaceDE/>
        <w:autoSpaceDN/>
        <w:adjustRightInd/>
        <w:snapToGrid w:val="0"/>
        <w:spacing w:after="0"/>
        <w:contextualSpacing/>
        <w:textAlignment w:val="auto"/>
        <w:rPr>
          <w:rFonts w:eastAsia="Batang"/>
          <w:szCs w:val="16"/>
          <w:lang w:val="en-US" w:eastAsia="x-none"/>
        </w:rPr>
      </w:pPr>
      <w:r w:rsidRPr="005C2F67">
        <w:rPr>
          <w:rFonts w:eastAsia="Batang"/>
          <w:szCs w:val="16"/>
          <w:lang w:val="en-US" w:eastAsia="x-none"/>
        </w:rPr>
        <w:t>1-bit indicating CMR set with higher RSRP value (e.g. 0 indicating 1</w:t>
      </w:r>
      <w:r w:rsidRPr="005C2F67">
        <w:rPr>
          <w:rFonts w:eastAsia="Batang"/>
          <w:szCs w:val="16"/>
          <w:vertAlign w:val="superscript"/>
          <w:lang w:val="en-US" w:eastAsia="x-none"/>
        </w:rPr>
        <w:t>st</w:t>
      </w:r>
      <w:r w:rsidRPr="005C2F67">
        <w:rPr>
          <w:rFonts w:eastAsia="Batang"/>
          <w:szCs w:val="16"/>
          <w:lang w:val="en-US" w:eastAsia="x-none"/>
        </w:rPr>
        <w:t xml:space="preserve"> SSBRI/CRI from 1</w:t>
      </w:r>
      <w:r w:rsidRPr="005C2F67">
        <w:rPr>
          <w:rFonts w:eastAsia="Batang"/>
          <w:szCs w:val="16"/>
          <w:vertAlign w:val="superscript"/>
          <w:lang w:val="en-US" w:eastAsia="x-none"/>
        </w:rPr>
        <w:t>st</w:t>
      </w:r>
      <w:r w:rsidRPr="005C2F67">
        <w:rPr>
          <w:rFonts w:eastAsia="Batang"/>
          <w:szCs w:val="16"/>
          <w:lang w:val="en-US" w:eastAsia="x-none"/>
        </w:rPr>
        <w:t xml:space="preserve"> CMR set, 1 indicating 1</w:t>
      </w:r>
      <w:r w:rsidRPr="005C2F67">
        <w:rPr>
          <w:rFonts w:eastAsia="Batang"/>
          <w:szCs w:val="16"/>
          <w:vertAlign w:val="superscript"/>
          <w:lang w:val="en-US" w:eastAsia="x-none"/>
        </w:rPr>
        <w:t>st</w:t>
      </w:r>
      <w:r w:rsidRPr="005C2F67">
        <w:rPr>
          <w:rFonts w:eastAsia="Batang"/>
          <w:szCs w:val="16"/>
          <w:lang w:val="en-US" w:eastAsia="x-none"/>
        </w:rPr>
        <w:t xml:space="preserve"> SSBRI/CRI from 2</w:t>
      </w:r>
      <w:r w:rsidRPr="005C2F67">
        <w:rPr>
          <w:rFonts w:eastAsia="Batang"/>
          <w:szCs w:val="16"/>
          <w:vertAlign w:val="superscript"/>
          <w:lang w:val="en-US" w:eastAsia="x-none"/>
        </w:rPr>
        <w:t>nd</w:t>
      </w:r>
      <w:r w:rsidRPr="005C2F67">
        <w:rPr>
          <w:rFonts w:eastAsia="Batang"/>
          <w:szCs w:val="16"/>
          <w:lang w:val="en-US" w:eastAsia="x-none"/>
        </w:rPr>
        <w:t xml:space="preserve"> CMR set); UCI payload partitioning = 7/4 bits for 1</w:t>
      </w:r>
      <w:r w:rsidRPr="005C2F67">
        <w:rPr>
          <w:rFonts w:eastAsia="Batang"/>
          <w:szCs w:val="16"/>
          <w:vertAlign w:val="superscript"/>
          <w:lang w:val="en-US" w:eastAsia="x-none"/>
        </w:rPr>
        <w:t>st</w:t>
      </w:r>
      <w:r w:rsidRPr="005C2F67">
        <w:rPr>
          <w:rFonts w:eastAsia="Batang"/>
          <w:szCs w:val="16"/>
          <w:lang w:val="en-US" w:eastAsia="x-none"/>
        </w:rPr>
        <w:t>/2</w:t>
      </w:r>
      <w:r w:rsidRPr="005C2F67">
        <w:rPr>
          <w:rFonts w:eastAsia="Batang"/>
          <w:szCs w:val="16"/>
          <w:vertAlign w:val="superscript"/>
          <w:lang w:val="en-US" w:eastAsia="x-none"/>
        </w:rPr>
        <w:t>nd</w:t>
      </w:r>
      <w:r w:rsidRPr="005C2F67">
        <w:rPr>
          <w:rFonts w:eastAsia="Batang"/>
          <w:szCs w:val="16"/>
          <w:lang w:val="en-US" w:eastAsia="x-none"/>
        </w:rPr>
        <w:t xml:space="preserve"> SSBRI/CRI in first beam group; 4 bits for all beams in other groups; </w:t>
      </w:r>
    </w:p>
    <w:p w14:paraId="2232184E"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p>
    <w:p w14:paraId="76DB1E82"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4F2E4794"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r w:rsidRPr="005C2F67">
        <w:rPr>
          <w:rFonts w:ascii="Times" w:eastAsia="Batang" w:hAnsi="Times"/>
          <w:szCs w:val="24"/>
          <w:lang w:eastAsia="x-none"/>
        </w:rPr>
        <w:t>For multi-TRP BFR, a single MAC-CE is used at least for BFRQ for all TRPs in all CCs in a cell group, which includes</w:t>
      </w:r>
    </w:p>
    <w:p w14:paraId="3D7CD767" w14:textId="77777777" w:rsidR="005C2F67" w:rsidRPr="005C2F67" w:rsidRDefault="005C2F67" w:rsidP="00782B45">
      <w:pPr>
        <w:numPr>
          <w:ilvl w:val="0"/>
          <w:numId w:val="59"/>
        </w:numPr>
        <w:overflowPunct/>
        <w:autoSpaceDE/>
        <w:autoSpaceDN/>
        <w:adjustRightInd/>
        <w:spacing w:after="0"/>
        <w:textAlignment w:val="auto"/>
        <w:rPr>
          <w:rFonts w:ascii="Times" w:eastAsia="Batang" w:hAnsi="Times"/>
          <w:szCs w:val="24"/>
          <w:lang w:eastAsia="x-none"/>
        </w:rPr>
      </w:pPr>
      <w:r w:rsidRPr="005C2F67">
        <w:rPr>
          <w:rFonts w:ascii="Times" w:eastAsia="Batang" w:hAnsi="Times"/>
          <w:szCs w:val="24"/>
          <w:lang w:eastAsia="x-none"/>
        </w:rPr>
        <w:t>Indices of failed BFD-RS set (as an indication of failed TRP link)</w:t>
      </w:r>
    </w:p>
    <w:p w14:paraId="79604DB3" w14:textId="77777777" w:rsidR="005C2F67" w:rsidRPr="005C2F67" w:rsidRDefault="005C2F67" w:rsidP="00782B45">
      <w:pPr>
        <w:numPr>
          <w:ilvl w:val="0"/>
          <w:numId w:val="59"/>
        </w:numPr>
        <w:overflowPunct/>
        <w:autoSpaceDE/>
        <w:autoSpaceDN/>
        <w:adjustRightInd/>
        <w:spacing w:after="0"/>
        <w:textAlignment w:val="auto"/>
        <w:rPr>
          <w:rFonts w:ascii="Times" w:eastAsia="Batang" w:hAnsi="Times"/>
          <w:szCs w:val="24"/>
          <w:lang w:eastAsia="x-none"/>
        </w:rPr>
      </w:pPr>
      <w:r w:rsidRPr="005C2F67">
        <w:rPr>
          <w:rFonts w:ascii="Times" w:eastAsia="Batang" w:hAnsi="Times"/>
          <w:szCs w:val="24"/>
          <w:lang w:eastAsia="x-none"/>
        </w:rPr>
        <w:t>Indices of CC containing the failed TRP link</w:t>
      </w:r>
    </w:p>
    <w:p w14:paraId="7E91D092" w14:textId="77777777" w:rsidR="005C2F67" w:rsidRPr="005C2F67" w:rsidRDefault="005C2F67" w:rsidP="00782B45">
      <w:pPr>
        <w:numPr>
          <w:ilvl w:val="0"/>
          <w:numId w:val="59"/>
        </w:numPr>
        <w:overflowPunct/>
        <w:autoSpaceDE/>
        <w:autoSpaceDN/>
        <w:adjustRightInd/>
        <w:spacing w:after="0"/>
        <w:textAlignment w:val="auto"/>
        <w:rPr>
          <w:rFonts w:ascii="Times" w:eastAsia="Batang" w:hAnsi="Times"/>
          <w:szCs w:val="24"/>
          <w:lang w:eastAsia="x-none"/>
        </w:rPr>
      </w:pPr>
      <w:r w:rsidRPr="005C2F67">
        <w:rPr>
          <w:rFonts w:ascii="Times" w:eastAsia="Batang" w:hAnsi="Times"/>
          <w:szCs w:val="24"/>
          <w:lang w:eastAsia="x-none"/>
        </w:rPr>
        <w:t xml:space="preserve">An indicator whether a new candidate beam is identified in the NBI-RS set associated with the failed BFD-RS set, and </w:t>
      </w:r>
      <w:proofErr w:type="gramStart"/>
      <w:r w:rsidRPr="005C2F67">
        <w:rPr>
          <w:rFonts w:ascii="Times" w:eastAsia="Batang" w:hAnsi="Times"/>
          <w:szCs w:val="24"/>
          <w:lang w:eastAsia="x-none"/>
        </w:rPr>
        <w:t>an</w:t>
      </w:r>
      <w:proofErr w:type="gramEnd"/>
      <w:r w:rsidRPr="005C2F67">
        <w:rPr>
          <w:rFonts w:ascii="Times" w:eastAsia="Batang" w:hAnsi="Times"/>
          <w:szCs w:val="24"/>
          <w:lang w:eastAsia="x-none"/>
        </w:rPr>
        <w:t xml:space="preserve"> resource indicator representing the new candidate beam (if identified) based on the number of NBI-RS resources in the corresponding NBI-RS set. </w:t>
      </w:r>
    </w:p>
    <w:p w14:paraId="3AFB7DAE" w14:textId="77777777" w:rsidR="005C2F67" w:rsidRPr="005C2F67" w:rsidRDefault="005C2F67" w:rsidP="00782B45">
      <w:pPr>
        <w:numPr>
          <w:ilvl w:val="0"/>
          <w:numId w:val="59"/>
        </w:numPr>
        <w:overflowPunct/>
        <w:autoSpaceDE/>
        <w:autoSpaceDN/>
        <w:adjustRightInd/>
        <w:spacing w:after="0"/>
        <w:textAlignment w:val="auto"/>
        <w:rPr>
          <w:rFonts w:ascii="Times" w:eastAsia="Batang" w:hAnsi="Times"/>
          <w:szCs w:val="24"/>
          <w:lang w:eastAsia="x-none"/>
        </w:rPr>
      </w:pPr>
      <w:r w:rsidRPr="005C2F67">
        <w:rPr>
          <w:rFonts w:ascii="Times" w:eastAsia="Batang" w:hAnsi="Times"/>
          <w:szCs w:val="24"/>
          <w:lang w:eastAsia="x-none"/>
        </w:rPr>
        <w:t xml:space="preserve">FFS: Content of MAC-CE related to </w:t>
      </w:r>
      <w:proofErr w:type="spellStart"/>
      <w:r w:rsidRPr="005C2F67">
        <w:rPr>
          <w:rFonts w:ascii="Times" w:eastAsia="Batang" w:hAnsi="Times"/>
          <w:szCs w:val="24"/>
          <w:lang w:eastAsia="x-none"/>
        </w:rPr>
        <w:t>SpCell</w:t>
      </w:r>
      <w:proofErr w:type="spellEnd"/>
      <w:r w:rsidRPr="005C2F67">
        <w:rPr>
          <w:rFonts w:ascii="Times" w:eastAsia="Batang" w:hAnsi="Times"/>
          <w:szCs w:val="24"/>
          <w:lang w:eastAsia="x-none"/>
        </w:rPr>
        <w:t xml:space="preserve"> when transmitted on msg3, </w:t>
      </w:r>
      <w:proofErr w:type="spellStart"/>
      <w:r w:rsidRPr="005C2F67">
        <w:rPr>
          <w:rFonts w:ascii="Times" w:eastAsia="Batang" w:hAnsi="Times"/>
          <w:szCs w:val="24"/>
          <w:lang w:eastAsia="x-none"/>
        </w:rPr>
        <w:t>msgA</w:t>
      </w:r>
      <w:proofErr w:type="spellEnd"/>
    </w:p>
    <w:p w14:paraId="5D1153CD" w14:textId="77777777" w:rsidR="005C2F67" w:rsidRPr="005C2F67" w:rsidRDefault="005C2F67" w:rsidP="00782B45">
      <w:pPr>
        <w:numPr>
          <w:ilvl w:val="0"/>
          <w:numId w:val="59"/>
        </w:numPr>
        <w:overflowPunct/>
        <w:autoSpaceDE/>
        <w:autoSpaceDN/>
        <w:adjustRightInd/>
        <w:spacing w:after="0"/>
        <w:textAlignment w:val="auto"/>
        <w:rPr>
          <w:rFonts w:ascii="Times" w:eastAsia="Batang" w:hAnsi="Times"/>
          <w:szCs w:val="24"/>
          <w:lang w:eastAsia="x-none"/>
        </w:rPr>
      </w:pPr>
      <w:r w:rsidRPr="005C2F67">
        <w:rPr>
          <w:rFonts w:ascii="Times" w:eastAsia="Batang" w:hAnsi="Times"/>
          <w:szCs w:val="24"/>
          <w:lang w:eastAsia="x-none"/>
        </w:rPr>
        <w:t xml:space="preserve">Note: MAC-CE </w:t>
      </w:r>
      <w:proofErr w:type="spellStart"/>
      <w:r w:rsidRPr="005C2F67">
        <w:rPr>
          <w:rFonts w:ascii="Times" w:eastAsia="Batang" w:hAnsi="Times"/>
          <w:szCs w:val="24"/>
          <w:lang w:eastAsia="x-none"/>
        </w:rPr>
        <w:t>signaling</w:t>
      </w:r>
      <w:proofErr w:type="spellEnd"/>
      <w:r w:rsidRPr="005C2F67">
        <w:rPr>
          <w:rFonts w:ascii="Times" w:eastAsia="Batang" w:hAnsi="Times"/>
          <w:szCs w:val="24"/>
          <w:lang w:eastAsia="x-none"/>
        </w:rPr>
        <w:t xml:space="preserve"> design details are up to RAN2</w:t>
      </w:r>
    </w:p>
    <w:p w14:paraId="7CC8C645" w14:textId="77777777" w:rsidR="005C2F67" w:rsidRPr="005C2F67" w:rsidRDefault="005C2F67" w:rsidP="00782B45">
      <w:pPr>
        <w:numPr>
          <w:ilvl w:val="0"/>
          <w:numId w:val="59"/>
        </w:numPr>
        <w:overflowPunct/>
        <w:autoSpaceDE/>
        <w:autoSpaceDN/>
        <w:adjustRightInd/>
        <w:spacing w:after="0"/>
        <w:textAlignment w:val="auto"/>
        <w:rPr>
          <w:rFonts w:ascii="Times" w:eastAsia="Batang" w:hAnsi="Times"/>
          <w:szCs w:val="24"/>
          <w:lang w:eastAsia="x-none"/>
        </w:rPr>
      </w:pPr>
      <w:r w:rsidRPr="005C2F67">
        <w:rPr>
          <w:rFonts w:ascii="Times" w:eastAsia="Batang" w:hAnsi="Times"/>
          <w:szCs w:val="24"/>
          <w:lang w:eastAsia="x-none"/>
        </w:rPr>
        <w:t>The term “failed TRP link” is used here for discussion purposes only</w:t>
      </w:r>
    </w:p>
    <w:p w14:paraId="250DD4AA" w14:textId="7D321C72" w:rsidR="000F1AE8" w:rsidRDefault="000F1AE8" w:rsidP="00A702CC">
      <w:pPr>
        <w:snapToGrid w:val="0"/>
        <w:spacing w:after="0"/>
        <w:rPr>
          <w:lang w:eastAsia="ja-JP"/>
        </w:rPr>
      </w:pPr>
    </w:p>
    <w:p w14:paraId="6578DBE2"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6898673C" w14:textId="77777777" w:rsidR="005C2F67" w:rsidRPr="005C2F67" w:rsidRDefault="005C2F67" w:rsidP="005C2F67">
      <w:pPr>
        <w:overflowPunct/>
        <w:autoSpaceDE/>
        <w:autoSpaceDN/>
        <w:adjustRightInd/>
        <w:spacing w:after="0"/>
        <w:jc w:val="both"/>
        <w:textAlignment w:val="auto"/>
        <w:rPr>
          <w:rFonts w:eastAsia="Malgun Gothic"/>
        </w:rPr>
      </w:pPr>
      <w:r w:rsidRPr="005C2F67">
        <w:rPr>
          <w:rFonts w:eastAsia="Malgun Gothic"/>
        </w:rPr>
        <w:t xml:space="preserve">The maximum number of BFD-RS resources per set is a UE capability, including a possible candidate value of 1 in Rel.17. </w:t>
      </w:r>
    </w:p>
    <w:p w14:paraId="39BD53DF"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p>
    <w:p w14:paraId="2F475B25"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5F8058B5" w14:textId="77777777" w:rsidR="005C2F67" w:rsidRPr="005C2F67" w:rsidRDefault="005C2F67" w:rsidP="005C2F67">
      <w:pPr>
        <w:overflowPunct/>
        <w:autoSpaceDE/>
        <w:autoSpaceDN/>
        <w:adjustRightInd/>
        <w:spacing w:after="0"/>
        <w:jc w:val="both"/>
        <w:textAlignment w:val="auto"/>
        <w:rPr>
          <w:rFonts w:eastAsia="Malgun Gothic"/>
        </w:rPr>
      </w:pPr>
      <w:r w:rsidRPr="005C2F67">
        <w:rPr>
          <w:rFonts w:eastAsia="Malgun Gothic"/>
        </w:rPr>
        <w:t>Support the following BFD-RS configurations in Rel.17 for UEs with one activated TCI state per CORESET:</w:t>
      </w:r>
    </w:p>
    <w:p w14:paraId="59D7EF6B" w14:textId="77777777" w:rsidR="005C2F67" w:rsidRPr="005C2F67" w:rsidRDefault="005C2F67" w:rsidP="00782B45">
      <w:pPr>
        <w:numPr>
          <w:ilvl w:val="0"/>
          <w:numId w:val="59"/>
        </w:numPr>
        <w:overflowPunct/>
        <w:autoSpaceDE/>
        <w:autoSpaceDN/>
        <w:adjustRightInd/>
        <w:snapToGrid w:val="0"/>
        <w:spacing w:after="0"/>
        <w:jc w:val="both"/>
        <w:textAlignment w:val="auto"/>
        <w:rPr>
          <w:rFonts w:eastAsia="Malgun Gothic"/>
          <w:lang w:val="fr-FR"/>
        </w:rPr>
      </w:pPr>
      <w:r w:rsidRPr="005C2F67">
        <w:rPr>
          <w:rFonts w:eastAsia="Malgun Gothic"/>
        </w:rPr>
        <w:t xml:space="preserve">Implicit configuration: </w:t>
      </w:r>
    </w:p>
    <w:p w14:paraId="4C08C9A4" w14:textId="77777777" w:rsidR="005C2F67" w:rsidRPr="005C2F67" w:rsidRDefault="005C2F67" w:rsidP="00782B45">
      <w:pPr>
        <w:numPr>
          <w:ilvl w:val="1"/>
          <w:numId w:val="58"/>
        </w:numPr>
        <w:overflowPunct/>
        <w:autoSpaceDE/>
        <w:autoSpaceDN/>
        <w:adjustRightInd/>
        <w:spacing w:after="0"/>
        <w:contextualSpacing/>
        <w:textAlignment w:val="auto"/>
        <w:rPr>
          <w:rFonts w:eastAsia="Malgun Gothic"/>
          <w:lang w:val="en-US" w:eastAsia="zh-CN"/>
        </w:rPr>
      </w:pPr>
      <w:r w:rsidRPr="005C2F67">
        <w:rPr>
          <w:rFonts w:eastAsia="Malgun Gothic"/>
          <w:lang w:val="en-US" w:eastAsia="zh-CN"/>
        </w:rPr>
        <w:t xml:space="preserve">M-DCI: </w:t>
      </w:r>
    </w:p>
    <w:p w14:paraId="082C7664" w14:textId="77777777" w:rsidR="005C2F67" w:rsidRPr="005C2F67" w:rsidRDefault="005C2F67" w:rsidP="00782B45">
      <w:pPr>
        <w:numPr>
          <w:ilvl w:val="2"/>
          <w:numId w:val="58"/>
        </w:numPr>
        <w:overflowPunct/>
        <w:autoSpaceDE/>
        <w:autoSpaceDN/>
        <w:adjustRightInd/>
        <w:snapToGrid w:val="0"/>
        <w:spacing w:after="0"/>
        <w:contextualSpacing/>
        <w:textAlignment w:val="auto"/>
        <w:rPr>
          <w:rFonts w:eastAsia="Batang"/>
          <w:lang w:val="en-US" w:eastAsia="x-none"/>
        </w:rPr>
      </w:pPr>
      <w:r w:rsidRPr="005C2F67">
        <w:rPr>
          <w:rFonts w:eastAsia="Batang"/>
          <w:lang w:val="en-US" w:eastAsia="x-none"/>
        </w:rPr>
        <w:t xml:space="preserve">BFD-RS set k (k = 0, 1) is derived based on X TCI of CORESETs with </w:t>
      </w:r>
      <w:proofErr w:type="spellStart"/>
      <w:r w:rsidRPr="005C2F67">
        <w:rPr>
          <w:rFonts w:eastAsia="Batang"/>
          <w:lang w:val="en-US" w:eastAsia="x-none"/>
        </w:rPr>
        <w:t>CORESETPoolIndex</w:t>
      </w:r>
      <w:proofErr w:type="spellEnd"/>
      <w:r w:rsidRPr="005C2F67">
        <w:rPr>
          <w:rFonts w:eastAsia="Batang"/>
          <w:lang w:val="en-US" w:eastAsia="x-none"/>
        </w:rPr>
        <w:t xml:space="preserve"> = k</w:t>
      </w:r>
    </w:p>
    <w:p w14:paraId="2CC69DB1" w14:textId="77777777" w:rsidR="005C2F67" w:rsidRPr="005C2F67" w:rsidRDefault="005C2F67" w:rsidP="00782B45">
      <w:pPr>
        <w:numPr>
          <w:ilvl w:val="2"/>
          <w:numId w:val="58"/>
        </w:numPr>
        <w:overflowPunct/>
        <w:autoSpaceDE/>
        <w:autoSpaceDN/>
        <w:adjustRightInd/>
        <w:spacing w:after="0"/>
        <w:contextualSpacing/>
        <w:textAlignment w:val="auto"/>
        <w:rPr>
          <w:rFonts w:eastAsia="Malgun Gothic"/>
          <w:lang w:val="en-US" w:eastAsia="zh-CN"/>
        </w:rPr>
      </w:pPr>
      <w:r w:rsidRPr="005C2F67">
        <w:rPr>
          <w:rFonts w:eastAsia="Batang"/>
          <w:lang w:val="en-US" w:eastAsia="x-none"/>
        </w:rPr>
        <w:t xml:space="preserve">FFS: value of X (determined in spec or UE capability), and TCI selection rule when the number of CORESETs with </w:t>
      </w:r>
      <w:proofErr w:type="spellStart"/>
      <w:r w:rsidRPr="005C2F67">
        <w:rPr>
          <w:rFonts w:eastAsia="Batang"/>
          <w:lang w:val="en-US" w:eastAsia="x-none"/>
        </w:rPr>
        <w:t>CORESETPoolIndex</w:t>
      </w:r>
      <w:proofErr w:type="spellEnd"/>
      <w:r w:rsidRPr="005C2F67">
        <w:rPr>
          <w:rFonts w:eastAsia="Batang"/>
          <w:lang w:val="en-US" w:eastAsia="x-none"/>
        </w:rPr>
        <w:t xml:space="preserve"> = k exceeds X (e.g. reuse RLM RS selection rule)</w:t>
      </w:r>
    </w:p>
    <w:p w14:paraId="5A9C4E17" w14:textId="77777777" w:rsidR="005C2F67" w:rsidRPr="005C2F67" w:rsidRDefault="005C2F67" w:rsidP="00782B45">
      <w:pPr>
        <w:numPr>
          <w:ilvl w:val="0"/>
          <w:numId w:val="59"/>
        </w:numPr>
        <w:overflowPunct/>
        <w:autoSpaceDE/>
        <w:autoSpaceDN/>
        <w:adjustRightInd/>
        <w:spacing w:after="0"/>
        <w:jc w:val="both"/>
        <w:textAlignment w:val="auto"/>
        <w:rPr>
          <w:rFonts w:eastAsia="Malgun Gothic"/>
          <w:u w:val="single"/>
        </w:rPr>
      </w:pPr>
      <w:r w:rsidRPr="005C2F67">
        <w:rPr>
          <w:rFonts w:eastAsia="Malgun Gothic"/>
        </w:rPr>
        <w:t>FFS: CORESETs with more than 1 activated TCI states</w:t>
      </w:r>
    </w:p>
    <w:p w14:paraId="396CAA70"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p>
    <w:p w14:paraId="18D35B9D" w14:textId="77777777" w:rsidR="005C2F67" w:rsidRPr="005C2F67" w:rsidRDefault="005C2F67" w:rsidP="005C2F67">
      <w:pPr>
        <w:overflowPunct/>
        <w:autoSpaceDE/>
        <w:autoSpaceDN/>
        <w:adjustRightInd/>
        <w:spacing w:after="0"/>
        <w:textAlignment w:val="auto"/>
        <w:rPr>
          <w:rFonts w:ascii="Times" w:eastAsia="Batang" w:hAnsi="Times"/>
          <w:b/>
          <w:bCs/>
          <w:szCs w:val="24"/>
          <w:lang w:eastAsia="x-none"/>
        </w:rPr>
      </w:pPr>
      <w:r w:rsidRPr="005C2F67">
        <w:rPr>
          <w:rFonts w:ascii="Times" w:eastAsia="Batang" w:hAnsi="Times"/>
          <w:b/>
          <w:bCs/>
          <w:szCs w:val="24"/>
          <w:lang w:eastAsia="x-none"/>
        </w:rPr>
        <w:t>Conclusion</w:t>
      </w:r>
    </w:p>
    <w:p w14:paraId="7F6E501A"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r w:rsidRPr="005C2F67">
        <w:rPr>
          <w:rFonts w:ascii="Times" w:eastAsia="Batang" w:hAnsi="Times"/>
          <w:szCs w:val="24"/>
        </w:rPr>
        <w:t xml:space="preserve">BFD-RS configurations in Rel.17 for UEs with one activated TCI state per CORESET via implicit configuration for S-DCI </w:t>
      </w:r>
      <w:proofErr w:type="spellStart"/>
      <w:r w:rsidRPr="005C2F67">
        <w:rPr>
          <w:rFonts w:ascii="Times" w:eastAsia="Batang" w:hAnsi="Times"/>
          <w:szCs w:val="24"/>
        </w:rPr>
        <w:t>mTRP</w:t>
      </w:r>
      <w:proofErr w:type="spellEnd"/>
      <w:r w:rsidRPr="005C2F67">
        <w:rPr>
          <w:rFonts w:ascii="Times" w:eastAsia="Batang" w:hAnsi="Times"/>
          <w:szCs w:val="24"/>
        </w:rPr>
        <w:t xml:space="preserve"> is not supported in Rel-17.</w:t>
      </w:r>
    </w:p>
    <w:p w14:paraId="067A3C60" w14:textId="257DD124" w:rsidR="005C2F67" w:rsidRDefault="005C2F67" w:rsidP="00A702CC">
      <w:pPr>
        <w:snapToGrid w:val="0"/>
        <w:spacing w:after="0"/>
        <w:rPr>
          <w:lang w:eastAsia="ja-JP"/>
        </w:rPr>
      </w:pPr>
    </w:p>
    <w:p w14:paraId="21CED46D"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16B812FF" w14:textId="77777777" w:rsidR="005C2F67" w:rsidRPr="005C2F67" w:rsidRDefault="005C2F67" w:rsidP="005C2F67">
      <w:pPr>
        <w:overflowPunct/>
        <w:autoSpaceDE/>
        <w:autoSpaceDN/>
        <w:adjustRightInd/>
        <w:spacing w:after="0"/>
        <w:textAlignment w:val="auto"/>
        <w:rPr>
          <w:rFonts w:eastAsia="Malgun Gothic"/>
        </w:rPr>
      </w:pPr>
      <w:r w:rsidRPr="005C2F67">
        <w:rPr>
          <w:rFonts w:eastAsia="Malgun Gothic"/>
        </w:rPr>
        <w:t xml:space="preserve">For extension of the existing RRC parameter </w:t>
      </w:r>
      <w:r w:rsidRPr="005C2F67">
        <w:rPr>
          <w:rFonts w:eastAsia="Malgun Gothic"/>
          <w:i/>
        </w:rPr>
        <w:t>CSI-</w:t>
      </w:r>
      <w:proofErr w:type="spellStart"/>
      <w:r w:rsidRPr="005C2F67">
        <w:rPr>
          <w:rFonts w:eastAsia="Malgun Gothic"/>
          <w:i/>
        </w:rPr>
        <w:t>AssociatedReportConfigInfo</w:t>
      </w:r>
      <w:proofErr w:type="spellEnd"/>
      <w:r w:rsidRPr="005C2F67">
        <w:rPr>
          <w:rFonts w:eastAsia="Malgun Gothic"/>
          <w:i/>
        </w:rPr>
        <w:t xml:space="preserve"> </w:t>
      </w:r>
      <w:r w:rsidRPr="005C2F67">
        <w:rPr>
          <w:rFonts w:eastAsia="Malgun Gothic"/>
        </w:rPr>
        <w:t xml:space="preserve">for the purpose of M-TRP beam reporting option 2, </w:t>
      </w:r>
    </w:p>
    <w:p w14:paraId="2EBD795C" w14:textId="77777777" w:rsidR="005C2F67" w:rsidRPr="005C2F67" w:rsidRDefault="005C2F67" w:rsidP="00782B45">
      <w:pPr>
        <w:numPr>
          <w:ilvl w:val="0"/>
          <w:numId w:val="59"/>
        </w:numPr>
        <w:overflowPunct/>
        <w:autoSpaceDE/>
        <w:autoSpaceDN/>
        <w:adjustRightInd/>
        <w:spacing w:after="0"/>
        <w:jc w:val="both"/>
        <w:textAlignment w:val="auto"/>
        <w:rPr>
          <w:rFonts w:eastAsia="Malgun Gothic"/>
        </w:rPr>
      </w:pPr>
      <w:r w:rsidRPr="005C2F67">
        <w:rPr>
          <w:rFonts w:eastAsia="Malgun Gothic"/>
        </w:rPr>
        <w:t>Introduce a second ‘</w:t>
      </w:r>
      <w:proofErr w:type="spellStart"/>
      <w:r w:rsidRPr="005C2F67">
        <w:rPr>
          <w:rFonts w:eastAsia="Malgun Gothic"/>
          <w:i/>
        </w:rPr>
        <w:t>resourcesForChannel</w:t>
      </w:r>
      <w:proofErr w:type="spellEnd"/>
      <w:r w:rsidRPr="005C2F67">
        <w:rPr>
          <w:rFonts w:eastAsia="Malgun Gothic"/>
          <w:i/>
        </w:rPr>
        <w:t>’</w:t>
      </w:r>
      <w:r w:rsidRPr="005C2F67">
        <w:rPr>
          <w:rFonts w:eastAsia="Malgun Gothic"/>
        </w:rPr>
        <w:t xml:space="preserve"> in </w:t>
      </w:r>
      <w:r w:rsidRPr="005C2F67">
        <w:rPr>
          <w:rFonts w:eastAsia="Malgun Gothic"/>
          <w:i/>
        </w:rPr>
        <w:t>CSI-</w:t>
      </w:r>
      <w:proofErr w:type="spellStart"/>
      <w:r w:rsidRPr="005C2F67">
        <w:rPr>
          <w:rFonts w:eastAsia="Malgun Gothic"/>
          <w:i/>
        </w:rPr>
        <w:t>AssociatedReportConfigInfo</w:t>
      </w:r>
      <w:proofErr w:type="spellEnd"/>
    </w:p>
    <w:p w14:paraId="35E58528"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p>
    <w:p w14:paraId="413214FD"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395C165C" w14:textId="77777777" w:rsidR="005C2F67" w:rsidRPr="005C2F67" w:rsidRDefault="005C2F67" w:rsidP="005C2F67">
      <w:pPr>
        <w:overflowPunct/>
        <w:autoSpaceDE/>
        <w:autoSpaceDN/>
        <w:adjustRightInd/>
        <w:spacing w:after="0"/>
        <w:textAlignment w:val="auto"/>
        <w:rPr>
          <w:rFonts w:eastAsia="Malgun Gothic"/>
        </w:rPr>
      </w:pPr>
      <w:r w:rsidRPr="005C2F67">
        <w:rPr>
          <w:rFonts w:eastAsia="Malgun Gothic"/>
        </w:rPr>
        <w:t xml:space="preserve">For option 2 with differential reporting </w:t>
      </w:r>
    </w:p>
    <w:p w14:paraId="1CD2A935" w14:textId="77777777" w:rsidR="005C2F67" w:rsidRPr="005C2F67" w:rsidRDefault="005C2F67" w:rsidP="00782B45">
      <w:pPr>
        <w:numPr>
          <w:ilvl w:val="0"/>
          <w:numId w:val="59"/>
        </w:numPr>
        <w:overflowPunct/>
        <w:autoSpaceDE/>
        <w:autoSpaceDN/>
        <w:adjustRightInd/>
        <w:spacing w:after="0"/>
        <w:jc w:val="both"/>
        <w:textAlignment w:val="auto"/>
        <w:rPr>
          <w:rFonts w:eastAsia="Malgun Gothic"/>
        </w:rPr>
      </w:pPr>
      <w:r w:rsidRPr="005C2F67">
        <w:rPr>
          <w:rFonts w:eastAsia="Malgun Gothic"/>
        </w:rPr>
        <w:t xml:space="preserve">For each reported beam group other than the 1st beam group, the same SSBRI/CRI ordering as the 1st beam group is assumed. </w:t>
      </w:r>
    </w:p>
    <w:p w14:paraId="58B20B4D"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p>
    <w:p w14:paraId="416879E4"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6018EF66" w14:textId="77777777" w:rsidR="005C2F67" w:rsidRPr="005C2F67" w:rsidRDefault="005C2F67" w:rsidP="00782B45">
      <w:pPr>
        <w:numPr>
          <w:ilvl w:val="0"/>
          <w:numId w:val="59"/>
        </w:numPr>
        <w:overflowPunct/>
        <w:autoSpaceDE/>
        <w:autoSpaceDN/>
        <w:adjustRightInd/>
        <w:spacing w:after="0"/>
        <w:jc w:val="both"/>
        <w:textAlignment w:val="auto"/>
        <w:rPr>
          <w:rFonts w:eastAsia="Malgun Gothic"/>
        </w:rPr>
      </w:pPr>
      <w:r w:rsidRPr="005C2F67">
        <w:rPr>
          <w:rFonts w:eastAsia="Malgun Gothic"/>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37A51883" w14:textId="77777777" w:rsidR="005C2F67" w:rsidRPr="005C2F67" w:rsidRDefault="005C2F67" w:rsidP="00782B45">
      <w:pPr>
        <w:numPr>
          <w:ilvl w:val="1"/>
          <w:numId w:val="59"/>
        </w:numPr>
        <w:overflowPunct/>
        <w:autoSpaceDE/>
        <w:autoSpaceDN/>
        <w:adjustRightInd/>
        <w:spacing w:after="0"/>
        <w:jc w:val="both"/>
        <w:textAlignment w:val="auto"/>
        <w:rPr>
          <w:rFonts w:eastAsia="Malgun Gothic"/>
        </w:rPr>
      </w:pPr>
      <w:r w:rsidRPr="005C2F67">
        <w:rPr>
          <w:rFonts w:eastAsia="Malgun Gothic"/>
        </w:rPr>
        <w:t>FFS: How to associate CORESET(s) with failed BFD-RS set</w:t>
      </w:r>
    </w:p>
    <w:p w14:paraId="53AA281D" w14:textId="77777777" w:rsidR="005C2F67" w:rsidRPr="005C2F67" w:rsidRDefault="005C2F67" w:rsidP="00782B45">
      <w:pPr>
        <w:numPr>
          <w:ilvl w:val="1"/>
          <w:numId w:val="59"/>
        </w:numPr>
        <w:overflowPunct/>
        <w:autoSpaceDE/>
        <w:autoSpaceDN/>
        <w:adjustRightInd/>
        <w:spacing w:after="0"/>
        <w:jc w:val="both"/>
        <w:textAlignment w:val="auto"/>
        <w:rPr>
          <w:rFonts w:eastAsia="Malgun Gothic"/>
        </w:rPr>
      </w:pPr>
      <w:r w:rsidRPr="005C2F67">
        <w:rPr>
          <w:rFonts w:eastAsia="Malgun Gothic"/>
        </w:rPr>
        <w:t>FFS: SCS configuration of 28 symbols</w:t>
      </w:r>
    </w:p>
    <w:p w14:paraId="41D1C829" w14:textId="77777777" w:rsidR="005C2F67" w:rsidRPr="005C2F67" w:rsidRDefault="005C2F67" w:rsidP="00782B45">
      <w:pPr>
        <w:numPr>
          <w:ilvl w:val="0"/>
          <w:numId w:val="59"/>
        </w:numPr>
        <w:overflowPunct/>
        <w:autoSpaceDE/>
        <w:autoSpaceDN/>
        <w:adjustRightInd/>
        <w:spacing w:after="0"/>
        <w:jc w:val="both"/>
        <w:textAlignment w:val="auto"/>
        <w:rPr>
          <w:rFonts w:eastAsia="Malgun Gothic"/>
        </w:rPr>
      </w:pPr>
      <w:r w:rsidRPr="005C2F67">
        <w:rPr>
          <w:rFonts w:eastAsia="Malgun Gothic"/>
        </w:rPr>
        <w:lastRenderedPageBreak/>
        <w:t xml:space="preserve">FFS: Update of QCL assumption for other DL channels/RSs, UL spatial filter/power control assumption for PUCCH, and other UL channels/RSs </w:t>
      </w:r>
    </w:p>
    <w:p w14:paraId="27F8AEC1" w14:textId="77777777" w:rsidR="005C2F67" w:rsidRPr="005C2F67" w:rsidRDefault="005C2F67" w:rsidP="00782B45">
      <w:pPr>
        <w:numPr>
          <w:ilvl w:val="0"/>
          <w:numId w:val="59"/>
        </w:numPr>
        <w:overflowPunct/>
        <w:autoSpaceDE/>
        <w:autoSpaceDN/>
        <w:adjustRightInd/>
        <w:spacing w:after="0"/>
        <w:jc w:val="both"/>
        <w:textAlignment w:val="auto"/>
        <w:rPr>
          <w:rFonts w:eastAsia="Malgun Gothic"/>
        </w:rPr>
      </w:pPr>
      <w:r w:rsidRPr="005C2F67">
        <w:rPr>
          <w:rFonts w:eastAsia="Malgun Gothic"/>
        </w:rPr>
        <w:t xml:space="preserve">FFS: the case of CORESETs with 2 activated TCI states per CORESET. </w:t>
      </w:r>
    </w:p>
    <w:p w14:paraId="0A54DE22" w14:textId="77777777" w:rsidR="005C2F67" w:rsidRPr="005C2F67" w:rsidRDefault="005C2F67" w:rsidP="00782B45">
      <w:pPr>
        <w:numPr>
          <w:ilvl w:val="0"/>
          <w:numId w:val="59"/>
        </w:numPr>
        <w:overflowPunct/>
        <w:autoSpaceDE/>
        <w:autoSpaceDN/>
        <w:adjustRightInd/>
        <w:spacing w:after="0"/>
        <w:jc w:val="both"/>
        <w:textAlignment w:val="auto"/>
        <w:rPr>
          <w:rFonts w:eastAsia="Malgun Gothic"/>
        </w:rPr>
      </w:pPr>
      <w:r w:rsidRPr="005C2F67">
        <w:rPr>
          <w:rFonts w:eastAsia="Malgun Gothic"/>
        </w:rPr>
        <w:t xml:space="preserve">The above applies to </w:t>
      </w:r>
      <w:proofErr w:type="spellStart"/>
      <w:r w:rsidRPr="005C2F67">
        <w:rPr>
          <w:rFonts w:eastAsia="Malgun Gothic"/>
        </w:rPr>
        <w:t>SCell</w:t>
      </w:r>
      <w:proofErr w:type="spellEnd"/>
      <w:r w:rsidRPr="005C2F67">
        <w:rPr>
          <w:rFonts w:eastAsia="Malgun Gothic"/>
        </w:rPr>
        <w:t xml:space="preserve"> and </w:t>
      </w:r>
      <w:proofErr w:type="spellStart"/>
      <w:r w:rsidRPr="005C2F67">
        <w:rPr>
          <w:rFonts w:eastAsia="Malgun Gothic"/>
        </w:rPr>
        <w:t>SpCell</w:t>
      </w:r>
      <w:proofErr w:type="spellEnd"/>
    </w:p>
    <w:p w14:paraId="74DA84C8" w14:textId="77777777" w:rsidR="005C2F67" w:rsidRPr="005C2F67" w:rsidRDefault="005C2F67" w:rsidP="00782B45">
      <w:pPr>
        <w:numPr>
          <w:ilvl w:val="0"/>
          <w:numId w:val="59"/>
        </w:numPr>
        <w:overflowPunct/>
        <w:autoSpaceDE/>
        <w:autoSpaceDN/>
        <w:adjustRightInd/>
        <w:spacing w:after="0"/>
        <w:jc w:val="both"/>
        <w:textAlignment w:val="auto"/>
        <w:rPr>
          <w:rFonts w:eastAsia="Malgun Gothic"/>
        </w:rPr>
      </w:pPr>
      <w:r w:rsidRPr="005C2F67">
        <w:rPr>
          <w:rFonts w:eastAsia="Malgun Gothic"/>
        </w:rPr>
        <w:t>The above applies at least for the multi-DCI case</w:t>
      </w:r>
    </w:p>
    <w:p w14:paraId="7E24E2F7" w14:textId="77777777" w:rsidR="005C2F67" w:rsidRPr="005C2F67" w:rsidRDefault="005C2F67" w:rsidP="005C2F67">
      <w:pPr>
        <w:overflowPunct/>
        <w:autoSpaceDE/>
        <w:autoSpaceDN/>
        <w:adjustRightInd/>
        <w:spacing w:after="0"/>
        <w:textAlignment w:val="auto"/>
        <w:rPr>
          <w:rFonts w:ascii="Times" w:eastAsia="Batang" w:hAnsi="Times"/>
          <w:szCs w:val="24"/>
          <w:lang w:eastAsia="x-none"/>
        </w:rPr>
      </w:pPr>
    </w:p>
    <w:p w14:paraId="682416BD" w14:textId="77777777" w:rsidR="005C2F67" w:rsidRPr="005C2F67" w:rsidRDefault="005C2F67" w:rsidP="005C2F67">
      <w:pPr>
        <w:overflowPunct/>
        <w:autoSpaceDE/>
        <w:autoSpaceDN/>
        <w:adjustRightInd/>
        <w:spacing w:after="0"/>
        <w:textAlignment w:val="auto"/>
        <w:rPr>
          <w:rFonts w:ascii="Times" w:eastAsia="Batang" w:hAnsi="Times"/>
          <w:b/>
          <w:bCs/>
          <w:szCs w:val="24"/>
          <w:highlight w:val="green"/>
          <w:lang w:eastAsia="x-none"/>
        </w:rPr>
      </w:pPr>
      <w:r w:rsidRPr="005C2F67">
        <w:rPr>
          <w:rFonts w:ascii="Times" w:eastAsia="Batang" w:hAnsi="Times"/>
          <w:b/>
          <w:bCs/>
          <w:szCs w:val="24"/>
          <w:highlight w:val="green"/>
          <w:lang w:eastAsia="x-none"/>
        </w:rPr>
        <w:t>Agreement</w:t>
      </w:r>
    </w:p>
    <w:p w14:paraId="4B8937FC" w14:textId="77777777" w:rsidR="005C2F67" w:rsidRPr="005C2F67" w:rsidRDefault="005C2F67" w:rsidP="005C2F67">
      <w:pPr>
        <w:overflowPunct/>
        <w:autoSpaceDE/>
        <w:autoSpaceDN/>
        <w:adjustRightInd/>
        <w:spacing w:after="0"/>
        <w:jc w:val="both"/>
        <w:textAlignment w:val="auto"/>
        <w:rPr>
          <w:rFonts w:eastAsia="Malgun Gothic"/>
        </w:rPr>
      </w:pPr>
      <w:r w:rsidRPr="005C2F67">
        <w:rPr>
          <w:rFonts w:eastAsia="Malgun Gothic"/>
        </w:rPr>
        <w:t>Support the following BFD-RS configurations in Rel.17 for UEs with one activated TCI state per CORESET:</w:t>
      </w:r>
    </w:p>
    <w:p w14:paraId="6A35AAE4" w14:textId="77777777" w:rsidR="005C2F67" w:rsidRPr="005C2F67" w:rsidRDefault="005C2F67" w:rsidP="00782B45">
      <w:pPr>
        <w:numPr>
          <w:ilvl w:val="0"/>
          <w:numId w:val="58"/>
        </w:numPr>
        <w:overflowPunct/>
        <w:autoSpaceDE/>
        <w:autoSpaceDN/>
        <w:adjustRightInd/>
        <w:snapToGrid w:val="0"/>
        <w:spacing w:after="0"/>
        <w:jc w:val="both"/>
        <w:textAlignment w:val="auto"/>
        <w:rPr>
          <w:rFonts w:eastAsia="Malgun Gothic"/>
          <w:lang w:val="fr-FR"/>
        </w:rPr>
      </w:pPr>
      <w:r w:rsidRPr="005C2F67">
        <w:rPr>
          <w:rFonts w:eastAsia="Malgun Gothic"/>
        </w:rPr>
        <w:t>Explicit configuration of</w:t>
      </w:r>
      <w:r w:rsidRPr="005C2F67">
        <w:rPr>
          <w:rFonts w:eastAsia="Malgun Gothic"/>
          <w:lang w:val="fr-FR"/>
        </w:rPr>
        <w:t xml:space="preserve"> BFD-RS </w:t>
      </w:r>
      <w:proofErr w:type="spellStart"/>
      <w:r w:rsidRPr="005C2F67">
        <w:rPr>
          <w:rFonts w:eastAsia="Malgun Gothic"/>
          <w:lang w:val="fr-FR"/>
        </w:rPr>
        <w:t>resources</w:t>
      </w:r>
      <w:proofErr w:type="spellEnd"/>
      <w:r w:rsidRPr="005C2F67">
        <w:rPr>
          <w:rFonts w:eastAsia="Malgun Gothic"/>
          <w:lang w:val="fr-FR"/>
        </w:rPr>
        <w:t xml:space="preserve"> in BFD-RS set k, k = 0, 1</w:t>
      </w:r>
    </w:p>
    <w:p w14:paraId="27E9DFB2" w14:textId="77777777" w:rsidR="005C2F67" w:rsidRPr="005C2F67" w:rsidRDefault="005C2F67" w:rsidP="00782B45">
      <w:pPr>
        <w:numPr>
          <w:ilvl w:val="0"/>
          <w:numId w:val="58"/>
        </w:numPr>
        <w:overflowPunct/>
        <w:autoSpaceDE/>
        <w:autoSpaceDN/>
        <w:adjustRightInd/>
        <w:snapToGrid w:val="0"/>
        <w:spacing w:after="0"/>
        <w:jc w:val="both"/>
        <w:textAlignment w:val="auto"/>
        <w:rPr>
          <w:rFonts w:eastAsia="Malgun Gothic"/>
          <w:lang w:val="fr-FR"/>
        </w:rPr>
      </w:pPr>
      <w:r w:rsidRPr="005C2F67">
        <w:rPr>
          <w:rFonts w:eastAsia="Malgun Gothic"/>
        </w:rPr>
        <w:t>FFS: CORESETs with more than 1 activated TCI state.</w:t>
      </w:r>
    </w:p>
    <w:p w14:paraId="66CD289E" w14:textId="41450B5B" w:rsidR="005C2F67" w:rsidRDefault="005C2F67" w:rsidP="00A702CC">
      <w:pPr>
        <w:snapToGrid w:val="0"/>
        <w:spacing w:after="0"/>
        <w:rPr>
          <w:lang w:val="fr-FR" w:eastAsia="ja-JP"/>
        </w:rPr>
      </w:pPr>
    </w:p>
    <w:p w14:paraId="10D17CF3" w14:textId="77777777" w:rsidR="005C2F67" w:rsidRPr="005C2F67" w:rsidRDefault="005C2F67" w:rsidP="00A702CC">
      <w:pPr>
        <w:snapToGrid w:val="0"/>
        <w:spacing w:after="0"/>
        <w:rPr>
          <w:lang w:val="fr-FR" w:eastAsia="ja-JP"/>
        </w:rPr>
      </w:pPr>
    </w:p>
    <w:p w14:paraId="767672A5" w14:textId="77777777" w:rsidR="00DD3B3D" w:rsidRPr="00A702CC" w:rsidRDefault="00DD3B3D" w:rsidP="00A702CC">
      <w:pPr>
        <w:snapToGrid w:val="0"/>
        <w:spacing w:after="0"/>
        <w:rPr>
          <w:lang w:val="en-US" w:eastAsia="ja-JP"/>
        </w:rPr>
      </w:pPr>
    </w:p>
    <w:p w14:paraId="3F46F60C" w14:textId="77777777" w:rsidR="00D937DC" w:rsidRPr="00A702CC" w:rsidRDefault="00D937DC" w:rsidP="00A702CC">
      <w:pPr>
        <w:snapToGrid w:val="0"/>
        <w:spacing w:after="0"/>
        <w:rPr>
          <w:lang w:eastAsia="ja-JP"/>
        </w:rPr>
      </w:pPr>
      <w:r w:rsidRPr="00A702CC">
        <w:rPr>
          <w:u w:val="single"/>
          <w:lang w:eastAsia="ja-JP"/>
        </w:rPr>
        <w:t>Multi-TRP enhancements for HST-SFN</w:t>
      </w:r>
      <w:r w:rsidRPr="00A702CC">
        <w:rPr>
          <w:lang w:eastAsia="ja-JP"/>
        </w:rPr>
        <w:t>:</w:t>
      </w:r>
    </w:p>
    <w:p w14:paraId="55B42F71" w14:textId="6CE5AEC7" w:rsidR="00A702CC" w:rsidRDefault="00A702CC" w:rsidP="00A702CC">
      <w:pPr>
        <w:snapToGrid w:val="0"/>
        <w:spacing w:after="0"/>
        <w:rPr>
          <w:lang w:eastAsia="ja-JP"/>
        </w:rPr>
      </w:pPr>
    </w:p>
    <w:p w14:paraId="592B5A88" w14:textId="77777777" w:rsidR="005C2F67" w:rsidRPr="005C2F67" w:rsidRDefault="005C2F67" w:rsidP="005C2F67">
      <w:pPr>
        <w:overflowPunct/>
        <w:autoSpaceDE/>
        <w:autoSpaceDN/>
        <w:adjustRightInd/>
        <w:spacing w:after="0"/>
        <w:textAlignment w:val="auto"/>
        <w:rPr>
          <w:rFonts w:ascii="Times" w:eastAsia="Batang" w:hAnsi="Times" w:cs="Times"/>
          <w:b/>
          <w:bCs/>
          <w:szCs w:val="24"/>
          <w:highlight w:val="green"/>
          <w:lang w:val="en-US"/>
        </w:rPr>
      </w:pPr>
      <w:r w:rsidRPr="005C2F67">
        <w:rPr>
          <w:rFonts w:ascii="Times" w:eastAsia="Batang" w:hAnsi="Times" w:cs="Times"/>
          <w:b/>
          <w:bCs/>
          <w:szCs w:val="24"/>
          <w:highlight w:val="green"/>
          <w:lang w:val="en-US"/>
        </w:rPr>
        <w:t>Agreement</w:t>
      </w:r>
    </w:p>
    <w:p w14:paraId="6F3CF70F" w14:textId="77777777" w:rsidR="005C2F67" w:rsidRPr="005C2F67" w:rsidRDefault="005C2F67" w:rsidP="005C2F67">
      <w:pPr>
        <w:overflowPunct/>
        <w:autoSpaceDE/>
        <w:autoSpaceDN/>
        <w:adjustRightInd/>
        <w:spacing w:after="0"/>
        <w:textAlignment w:val="auto"/>
        <w:rPr>
          <w:rFonts w:ascii="Times" w:eastAsia="Batang" w:hAnsi="Times" w:cs="Times"/>
          <w:szCs w:val="24"/>
          <w:lang w:val="en-US"/>
        </w:rPr>
      </w:pPr>
      <w:r w:rsidRPr="005C2F67">
        <w:rPr>
          <w:rFonts w:ascii="Times" w:eastAsia="Batang" w:hAnsi="Times" w:cs="Times"/>
          <w:szCs w:val="24"/>
          <w:lang w:val="en-US"/>
        </w:rPr>
        <w:t>Support the following combination of the transmission schemes</w:t>
      </w:r>
    </w:p>
    <w:p w14:paraId="10DEEA9F" w14:textId="77777777" w:rsidR="005C2F67" w:rsidRPr="005C2F67" w:rsidRDefault="005C2F67" w:rsidP="00782B45">
      <w:pPr>
        <w:numPr>
          <w:ilvl w:val="0"/>
          <w:numId w:val="60"/>
        </w:numPr>
        <w:overflowPunct/>
        <w:autoSpaceDE/>
        <w:autoSpaceDN/>
        <w:adjustRightInd/>
        <w:spacing w:after="0"/>
        <w:textAlignment w:val="auto"/>
        <w:rPr>
          <w:rFonts w:ascii="Times" w:eastAsia="Batang" w:hAnsi="Times" w:cs="Times"/>
          <w:szCs w:val="24"/>
          <w:lang w:eastAsia="x-none"/>
        </w:rPr>
      </w:pPr>
      <w:r w:rsidRPr="005C2F67">
        <w:rPr>
          <w:rFonts w:ascii="Times" w:eastAsia="Batang" w:hAnsi="Times" w:cs="Times"/>
          <w:szCs w:val="24"/>
          <w:lang w:eastAsia="x-none"/>
        </w:rPr>
        <w:t>Single-TRP PDCCH + Rel-17 Scheme 1 PDSCH</w:t>
      </w:r>
    </w:p>
    <w:p w14:paraId="52DB8617" w14:textId="77777777" w:rsidR="005C2F67" w:rsidRPr="005C2F67" w:rsidRDefault="005C2F67" w:rsidP="00782B45">
      <w:pPr>
        <w:numPr>
          <w:ilvl w:val="0"/>
          <w:numId w:val="60"/>
        </w:numPr>
        <w:overflowPunct/>
        <w:autoSpaceDE/>
        <w:autoSpaceDN/>
        <w:adjustRightInd/>
        <w:spacing w:after="0"/>
        <w:textAlignment w:val="auto"/>
        <w:rPr>
          <w:rFonts w:ascii="Times" w:eastAsia="Batang" w:hAnsi="Times" w:cs="Times"/>
          <w:szCs w:val="24"/>
          <w:lang w:eastAsia="x-none"/>
        </w:rPr>
      </w:pPr>
      <w:r w:rsidRPr="005C2F67">
        <w:rPr>
          <w:rFonts w:ascii="Times" w:eastAsia="Batang" w:hAnsi="Times" w:cs="Times"/>
          <w:szCs w:val="24"/>
          <w:lang w:eastAsia="x-none"/>
        </w:rPr>
        <w:t>Single-TRP PDCCH + Rel-17 TRP-based pre-compensation PDSCH</w:t>
      </w:r>
    </w:p>
    <w:p w14:paraId="4AB40043" w14:textId="77777777" w:rsidR="005C2F67" w:rsidRPr="005C2F67" w:rsidRDefault="005C2F67" w:rsidP="00782B45">
      <w:pPr>
        <w:numPr>
          <w:ilvl w:val="0"/>
          <w:numId w:val="60"/>
        </w:numPr>
        <w:overflowPunct/>
        <w:autoSpaceDE/>
        <w:autoSpaceDN/>
        <w:adjustRightInd/>
        <w:spacing w:after="0"/>
        <w:textAlignment w:val="auto"/>
        <w:rPr>
          <w:rFonts w:ascii="Times" w:eastAsia="Batang" w:hAnsi="Times" w:cs="Times"/>
          <w:szCs w:val="24"/>
          <w:lang w:eastAsia="x-none"/>
        </w:rPr>
      </w:pPr>
      <w:r w:rsidRPr="005C2F67">
        <w:rPr>
          <w:rFonts w:ascii="Times" w:eastAsia="Batang" w:hAnsi="Times" w:cs="Times"/>
          <w:szCs w:val="24"/>
          <w:lang w:eastAsia="x-none"/>
        </w:rPr>
        <w:t xml:space="preserve">FFS: Other combinations of the transmission scheme </w:t>
      </w:r>
    </w:p>
    <w:p w14:paraId="767AF75C" w14:textId="77777777" w:rsidR="005C2F67" w:rsidRPr="005C2F67" w:rsidRDefault="005C2F67" w:rsidP="005C2F67">
      <w:pPr>
        <w:overflowPunct/>
        <w:autoSpaceDE/>
        <w:autoSpaceDN/>
        <w:adjustRightInd/>
        <w:spacing w:after="0"/>
        <w:textAlignment w:val="auto"/>
        <w:rPr>
          <w:rFonts w:ascii="Times" w:eastAsia="Batang" w:hAnsi="Times" w:cs="Times"/>
          <w:szCs w:val="24"/>
          <w:lang w:eastAsia="x-none"/>
        </w:rPr>
      </w:pPr>
      <w:r w:rsidRPr="005C2F67">
        <w:rPr>
          <w:rFonts w:ascii="Times" w:eastAsia="Batang" w:hAnsi="Times" w:cs="Times"/>
          <w:szCs w:val="24"/>
          <w:lang w:eastAsia="x-none"/>
        </w:rPr>
        <w:t>Note: The PDSCH corresponds to the PDSCH scheduled by DCI formats 1_1 and 1_2.</w:t>
      </w:r>
    </w:p>
    <w:p w14:paraId="66706946" w14:textId="77777777" w:rsidR="005C2F67" w:rsidRPr="005C2F67" w:rsidRDefault="005C2F67" w:rsidP="005C2F67">
      <w:pPr>
        <w:overflowPunct/>
        <w:autoSpaceDE/>
        <w:autoSpaceDN/>
        <w:adjustRightInd/>
        <w:spacing w:after="0"/>
        <w:textAlignment w:val="auto"/>
        <w:rPr>
          <w:rFonts w:ascii="Times" w:eastAsia="Batang" w:hAnsi="Times" w:cs="Times"/>
          <w:szCs w:val="24"/>
          <w:lang w:eastAsia="x-none"/>
        </w:rPr>
      </w:pPr>
    </w:p>
    <w:p w14:paraId="01838F28" w14:textId="77777777" w:rsidR="005C2F67" w:rsidRPr="005C2F67" w:rsidRDefault="005C2F67" w:rsidP="005C2F67">
      <w:pPr>
        <w:overflowPunct/>
        <w:autoSpaceDE/>
        <w:autoSpaceDN/>
        <w:adjustRightInd/>
        <w:spacing w:after="0"/>
        <w:textAlignment w:val="auto"/>
        <w:rPr>
          <w:rFonts w:ascii="Times" w:eastAsia="Batang" w:hAnsi="Times" w:cs="Times"/>
          <w:b/>
          <w:bCs/>
          <w:highlight w:val="green"/>
          <w:lang w:eastAsia="x-none"/>
        </w:rPr>
      </w:pPr>
      <w:r w:rsidRPr="005C2F67">
        <w:rPr>
          <w:rFonts w:ascii="Times" w:eastAsia="Batang" w:hAnsi="Times" w:cs="Times"/>
          <w:b/>
          <w:bCs/>
          <w:highlight w:val="green"/>
          <w:lang w:eastAsia="x-none"/>
        </w:rPr>
        <w:t>Agreement</w:t>
      </w:r>
    </w:p>
    <w:p w14:paraId="2F179426"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rPr>
        <w:t xml:space="preserve">For Rel-17 TRP-based pre-compensation scheme, indication of carrier frequency for uplink transmission (Doppler frequency reporting) in TRP-based pre-compensation scheme is supported using </w:t>
      </w:r>
    </w:p>
    <w:p w14:paraId="369B4C80" w14:textId="77777777" w:rsidR="005C2F67" w:rsidRPr="005C2F67" w:rsidRDefault="005C2F67" w:rsidP="00782B45">
      <w:pPr>
        <w:numPr>
          <w:ilvl w:val="0"/>
          <w:numId w:val="60"/>
        </w:numPr>
        <w:overflowPunct/>
        <w:autoSpaceDE/>
        <w:autoSpaceDN/>
        <w:adjustRightInd/>
        <w:spacing w:after="0"/>
        <w:textAlignment w:val="auto"/>
        <w:rPr>
          <w:rFonts w:ascii="Times" w:eastAsia="Batang" w:hAnsi="Times" w:cs="Times"/>
          <w:lang w:eastAsia="x-none"/>
        </w:rPr>
      </w:pPr>
      <w:r w:rsidRPr="005C2F67">
        <w:rPr>
          <w:rFonts w:ascii="Times" w:eastAsia="Batang" w:hAnsi="Times" w:cs="Times"/>
          <w:b/>
          <w:bCs/>
          <w:lang w:eastAsia="x-none"/>
        </w:rPr>
        <w:t>Option 1</w:t>
      </w:r>
      <w:r w:rsidRPr="005C2F67">
        <w:rPr>
          <w:rFonts w:ascii="Times" w:eastAsia="Batang" w:hAnsi="Times" w:cs="Times"/>
          <w:lang w:eastAsia="x-none"/>
        </w:rPr>
        <w:t xml:space="preserve"> Implicit from </w:t>
      </w:r>
      <w:r w:rsidRPr="005C2F67">
        <w:rPr>
          <w:rFonts w:ascii="Times" w:eastAsia="Batang" w:hAnsi="Times" w:cs="Times"/>
          <w:b/>
          <w:bCs/>
          <w:color w:val="FF0000"/>
          <w:lang w:eastAsia="x-none"/>
        </w:rPr>
        <w:t>RAN1#102-e</w:t>
      </w:r>
      <w:r w:rsidRPr="005C2F67">
        <w:rPr>
          <w:rFonts w:ascii="Times" w:eastAsia="Batang" w:hAnsi="Times" w:cs="Times"/>
          <w:lang w:eastAsia="x-none"/>
        </w:rPr>
        <w:t xml:space="preserve"> agreement</w:t>
      </w:r>
    </w:p>
    <w:p w14:paraId="7ED28F8B" w14:textId="77777777" w:rsidR="005C2F67" w:rsidRPr="005C2F67" w:rsidRDefault="005C2F67" w:rsidP="00782B45">
      <w:pPr>
        <w:numPr>
          <w:ilvl w:val="1"/>
          <w:numId w:val="60"/>
        </w:numPr>
        <w:overflowPunct/>
        <w:autoSpaceDE/>
        <w:autoSpaceDN/>
        <w:adjustRightInd/>
        <w:spacing w:after="0"/>
        <w:textAlignment w:val="auto"/>
        <w:rPr>
          <w:rFonts w:ascii="Times" w:eastAsia="Batang" w:hAnsi="Times" w:cs="Times"/>
          <w:lang w:eastAsia="x-none"/>
        </w:rPr>
      </w:pPr>
      <w:r w:rsidRPr="005C2F67">
        <w:rPr>
          <w:rFonts w:ascii="Times" w:eastAsia="Batang" w:hAnsi="Times" w:cs="Times"/>
          <w:lang w:eastAsia="x-none"/>
        </w:rPr>
        <w:t>FFS enhancements to SRS (</w:t>
      </w:r>
      <w:proofErr w:type="spellStart"/>
      <w:r w:rsidRPr="005C2F67">
        <w:rPr>
          <w:rFonts w:ascii="Times" w:eastAsia="Batang" w:hAnsi="Times" w:cs="Times"/>
          <w:lang w:eastAsia="x-none"/>
        </w:rPr>
        <w:t>e.g</w:t>
      </w:r>
      <w:proofErr w:type="spellEnd"/>
      <w:r w:rsidRPr="005C2F67">
        <w:rPr>
          <w:rFonts w:ascii="Times" w:eastAsia="Batang" w:hAnsi="Times" w:cs="Times"/>
          <w:lang w:eastAsia="x-none"/>
        </w:rPr>
        <w:t xml:space="preserve"> multiple SRS resource in a set) </w:t>
      </w:r>
      <w:r w:rsidRPr="005C2F67">
        <w:rPr>
          <w:rFonts w:ascii="Times" w:eastAsia="Malgun Gothic" w:hAnsi="Times" w:cs="Times"/>
          <w:lang w:eastAsia="zh-CN"/>
        </w:rPr>
        <w:t>to improve the accuracy of frequency estimation</w:t>
      </w:r>
    </w:p>
    <w:p w14:paraId="6ED9C320"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r w:rsidRPr="005C2F67">
        <w:rPr>
          <w:rFonts w:ascii="Times" w:eastAsia="Batang" w:hAnsi="Times" w:cs="Times"/>
          <w:lang w:eastAsia="x-none"/>
        </w:rPr>
        <w:t>For Option1, some companies raised concerns that there is no consensus on the benefit and the applicability of this scheme in FDD.</w:t>
      </w:r>
    </w:p>
    <w:p w14:paraId="331F97BD"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r w:rsidRPr="005C2F67">
        <w:rPr>
          <w:rFonts w:ascii="Times" w:eastAsia="Batang" w:hAnsi="Times" w:cs="Times"/>
          <w:lang w:eastAsia="x-none"/>
        </w:rPr>
        <w:t>For Option1, some companies raised concerns that there is no benefit in low SNR scenarios.</w:t>
      </w:r>
    </w:p>
    <w:p w14:paraId="5E0D03E7" w14:textId="77777777" w:rsidR="005C2F67" w:rsidRPr="005C2F67" w:rsidRDefault="005C2F67" w:rsidP="005C2F67">
      <w:pPr>
        <w:overflowPunct/>
        <w:autoSpaceDE/>
        <w:autoSpaceDN/>
        <w:adjustRightInd/>
        <w:spacing w:after="0"/>
        <w:textAlignment w:val="auto"/>
        <w:rPr>
          <w:rFonts w:ascii="Times" w:eastAsia="Batang" w:hAnsi="Times" w:cs="Times"/>
          <w:lang w:eastAsia="x-none"/>
        </w:rPr>
      </w:pPr>
    </w:p>
    <w:p w14:paraId="345B9161" w14:textId="77777777" w:rsidR="005C2F67" w:rsidRPr="005C2F67" w:rsidRDefault="005C2F67" w:rsidP="005C2F67">
      <w:pPr>
        <w:overflowPunct/>
        <w:autoSpaceDE/>
        <w:autoSpaceDN/>
        <w:adjustRightInd/>
        <w:spacing w:after="0"/>
        <w:textAlignment w:val="auto"/>
        <w:rPr>
          <w:rFonts w:ascii="Times" w:eastAsia="SimSun" w:hAnsi="Times" w:cs="Times"/>
          <w:b/>
          <w:bCs/>
          <w:lang w:val="en-US"/>
        </w:rPr>
      </w:pPr>
      <w:r w:rsidRPr="005C2F67">
        <w:rPr>
          <w:rFonts w:ascii="Times" w:eastAsia="Calibri" w:hAnsi="Times" w:cs="Times"/>
          <w:b/>
          <w:bCs/>
          <w:color w:val="000000"/>
          <w:highlight w:val="green"/>
          <w:lang w:val="en-US"/>
        </w:rPr>
        <w:t>Agreement</w:t>
      </w:r>
    </w:p>
    <w:p w14:paraId="37E5159F" w14:textId="77777777" w:rsidR="005C2F67" w:rsidRPr="005C2F67" w:rsidRDefault="005C2F67" w:rsidP="005C2F67">
      <w:pPr>
        <w:overflowPunct/>
        <w:autoSpaceDE/>
        <w:autoSpaceDN/>
        <w:adjustRightInd/>
        <w:spacing w:after="0"/>
        <w:textAlignment w:val="auto"/>
        <w:rPr>
          <w:rFonts w:ascii="Times" w:eastAsia="Calibri" w:hAnsi="Times" w:cs="Times"/>
          <w:lang w:val="en-US"/>
        </w:rPr>
      </w:pPr>
      <w:r w:rsidRPr="005C2F67">
        <w:rPr>
          <w:rFonts w:ascii="Times" w:eastAsia="Calibri" w:hAnsi="Times" w:cs="Times"/>
          <w:lang w:val="en-US"/>
        </w:rPr>
        <w:t>For TRP -based pre-compensation</w:t>
      </w:r>
    </w:p>
    <w:p w14:paraId="6A7B575D" w14:textId="77777777" w:rsidR="005C2F67" w:rsidRPr="005C2F67" w:rsidRDefault="005C2F67" w:rsidP="00782B45">
      <w:pPr>
        <w:numPr>
          <w:ilvl w:val="0"/>
          <w:numId w:val="60"/>
        </w:numPr>
        <w:overflowPunct/>
        <w:autoSpaceDE/>
        <w:autoSpaceDN/>
        <w:adjustRightInd/>
        <w:spacing w:after="0"/>
        <w:textAlignment w:val="auto"/>
        <w:rPr>
          <w:rFonts w:ascii="Times" w:eastAsia="Batang" w:hAnsi="Times" w:cs="Times"/>
          <w:bCs/>
          <w:lang w:eastAsia="x-none"/>
        </w:rPr>
      </w:pPr>
      <w:r w:rsidRPr="005C2F67">
        <w:rPr>
          <w:rFonts w:ascii="Times" w:eastAsia="Batang" w:hAnsi="Times" w:cs="Times"/>
          <w:bCs/>
          <w:lang w:eastAsia="x-none"/>
        </w:rPr>
        <w:t xml:space="preserve">Alt-1: QCL parameters are dropped from the second TCI state of the indicated TCI </w:t>
      </w:r>
      <w:proofErr w:type="spellStart"/>
      <w:r w:rsidRPr="005C2F67">
        <w:rPr>
          <w:rFonts w:ascii="Times" w:eastAsia="Batang" w:hAnsi="Times" w:cs="Times"/>
          <w:bCs/>
          <w:lang w:eastAsia="x-none"/>
        </w:rPr>
        <w:t>codepoint</w:t>
      </w:r>
      <w:proofErr w:type="spellEnd"/>
      <w:r w:rsidRPr="005C2F67">
        <w:rPr>
          <w:rFonts w:ascii="Times" w:eastAsia="Batang" w:hAnsi="Times" w:cs="Times"/>
          <w:bCs/>
          <w:lang w:eastAsia="x-none"/>
        </w:rPr>
        <w:t xml:space="preserve"> containing two TCI states</w:t>
      </w:r>
    </w:p>
    <w:p w14:paraId="18D38C7D" w14:textId="77777777" w:rsidR="005C2F67" w:rsidRPr="005C2F67" w:rsidRDefault="005C2F67" w:rsidP="005C2F67">
      <w:pPr>
        <w:overflowPunct/>
        <w:autoSpaceDE/>
        <w:autoSpaceDN/>
        <w:adjustRightInd/>
        <w:spacing w:after="0"/>
        <w:textAlignment w:val="auto"/>
        <w:rPr>
          <w:rFonts w:ascii="Times" w:eastAsia="Calibri" w:hAnsi="Times" w:cs="Times"/>
          <w:b/>
          <w:bCs/>
          <w:color w:val="000000"/>
          <w:shd w:val="clear" w:color="auto" w:fill="FFFF00"/>
          <w:lang w:val="en-US"/>
        </w:rPr>
      </w:pPr>
    </w:p>
    <w:p w14:paraId="06C15B00" w14:textId="77777777" w:rsidR="005C2F67" w:rsidRPr="005C2F67" w:rsidRDefault="005C2F67" w:rsidP="005C2F67">
      <w:pPr>
        <w:overflowPunct/>
        <w:autoSpaceDE/>
        <w:autoSpaceDN/>
        <w:adjustRightInd/>
        <w:spacing w:after="0"/>
        <w:textAlignment w:val="auto"/>
        <w:rPr>
          <w:rFonts w:ascii="Times" w:eastAsia="Calibri" w:hAnsi="Times" w:cs="Times"/>
          <w:lang w:val="en-US"/>
        </w:rPr>
      </w:pPr>
      <w:r w:rsidRPr="005C2F67">
        <w:rPr>
          <w:rFonts w:ascii="Times" w:eastAsia="Calibri" w:hAnsi="Times" w:cs="Times"/>
          <w:b/>
          <w:bCs/>
          <w:lang w:val="en-US"/>
        </w:rPr>
        <w:t>Conclusion</w:t>
      </w:r>
    </w:p>
    <w:p w14:paraId="42CCBC55" w14:textId="77777777" w:rsidR="005C2F67" w:rsidRPr="005C2F67" w:rsidRDefault="005C2F67" w:rsidP="005C2F67">
      <w:pPr>
        <w:overflowPunct/>
        <w:autoSpaceDE/>
        <w:autoSpaceDN/>
        <w:adjustRightInd/>
        <w:spacing w:after="0"/>
        <w:textAlignment w:val="auto"/>
        <w:rPr>
          <w:rFonts w:ascii="Times" w:eastAsia="Calibri" w:hAnsi="Times" w:cs="Times"/>
          <w:lang w:val="en-US"/>
        </w:rPr>
      </w:pPr>
      <w:r w:rsidRPr="005C2F67">
        <w:rPr>
          <w:rFonts w:ascii="Times" w:eastAsia="Calibri" w:hAnsi="Times" w:cs="Times"/>
          <w:lang w:val="en-US"/>
        </w:rPr>
        <w:t>For Variant A and B (if supported)</w:t>
      </w:r>
    </w:p>
    <w:p w14:paraId="4361DE99" w14:textId="77777777" w:rsidR="005C2F67" w:rsidRPr="005C2F67" w:rsidRDefault="005C2F67" w:rsidP="00782B45">
      <w:pPr>
        <w:numPr>
          <w:ilvl w:val="0"/>
          <w:numId w:val="60"/>
        </w:numPr>
        <w:overflowPunct/>
        <w:autoSpaceDE/>
        <w:autoSpaceDN/>
        <w:adjustRightInd/>
        <w:spacing w:after="0"/>
        <w:textAlignment w:val="auto"/>
        <w:rPr>
          <w:rFonts w:ascii="Times" w:eastAsia="Batang" w:hAnsi="Times" w:cs="Times"/>
          <w:bCs/>
          <w:lang w:eastAsia="x-none"/>
        </w:rPr>
      </w:pPr>
      <w:r w:rsidRPr="005C2F67">
        <w:rPr>
          <w:rFonts w:ascii="Times" w:eastAsia="Batang" w:hAnsi="Times" w:cs="Times"/>
          <w:bCs/>
          <w:lang w:eastAsia="x-none"/>
        </w:rPr>
        <w:t>For frequency offset pre-compensation QCL -like association of the resource(s) received in the 1st step with UL signal transmitted in the 2nd step is supported by implementation without specification impact</w:t>
      </w:r>
    </w:p>
    <w:p w14:paraId="1CA565A2" w14:textId="77777777" w:rsidR="005C2F67" w:rsidRPr="005C2F67" w:rsidRDefault="005C2F67" w:rsidP="005C2F67">
      <w:pPr>
        <w:wordWrap w:val="0"/>
        <w:overflowPunct/>
        <w:autoSpaceDE/>
        <w:autoSpaceDN/>
        <w:adjustRightInd/>
        <w:spacing w:after="0"/>
        <w:textAlignment w:val="auto"/>
        <w:rPr>
          <w:rFonts w:ascii="Times" w:eastAsia="Batang" w:hAnsi="Times" w:cs="Times"/>
          <w:color w:val="1F497D"/>
        </w:rPr>
      </w:pPr>
    </w:p>
    <w:p w14:paraId="1038A75C" w14:textId="77777777" w:rsidR="005C2F67" w:rsidRPr="005C2F67" w:rsidRDefault="005C2F67" w:rsidP="005C2F67">
      <w:pPr>
        <w:overflowPunct/>
        <w:autoSpaceDE/>
        <w:autoSpaceDN/>
        <w:adjustRightInd/>
        <w:spacing w:after="0"/>
        <w:textAlignment w:val="auto"/>
        <w:rPr>
          <w:rFonts w:ascii="Times" w:eastAsia="Calibri" w:hAnsi="Times" w:cs="Times"/>
          <w:b/>
          <w:bCs/>
          <w:lang w:val="en-US"/>
        </w:rPr>
      </w:pPr>
      <w:r w:rsidRPr="005C2F67">
        <w:rPr>
          <w:rFonts w:ascii="Times" w:eastAsia="Calibri" w:hAnsi="Times" w:cs="Times"/>
          <w:b/>
          <w:bCs/>
          <w:color w:val="000000"/>
          <w:highlight w:val="green"/>
          <w:lang w:val="en-US"/>
        </w:rPr>
        <w:t>Agreement</w:t>
      </w:r>
    </w:p>
    <w:p w14:paraId="68792E0A" w14:textId="77777777" w:rsidR="005C2F67" w:rsidRPr="005C2F67" w:rsidRDefault="005C2F67" w:rsidP="005C2F67">
      <w:pPr>
        <w:overflowPunct/>
        <w:autoSpaceDE/>
        <w:autoSpaceDN/>
        <w:adjustRightInd/>
        <w:spacing w:after="0"/>
        <w:textAlignment w:val="auto"/>
        <w:rPr>
          <w:rFonts w:ascii="Times" w:eastAsia="Calibri" w:hAnsi="Times" w:cs="Times"/>
          <w:lang w:val="en-US"/>
        </w:rPr>
      </w:pPr>
      <w:r w:rsidRPr="005C2F67">
        <w:rPr>
          <w:rFonts w:ascii="Times" w:eastAsia="Calibri" w:hAnsi="Times" w:cs="Times"/>
          <w:lang w:val="en-US"/>
        </w:rPr>
        <w:t>Confirm working assumption from RAN1#105e meeting without modification:</w:t>
      </w:r>
    </w:p>
    <w:p w14:paraId="0BE829A0" w14:textId="77777777" w:rsidR="005C2F67" w:rsidRPr="005C2F67" w:rsidRDefault="005C2F67" w:rsidP="005C2F67">
      <w:pPr>
        <w:overflowPunct/>
        <w:autoSpaceDE/>
        <w:autoSpaceDN/>
        <w:adjustRightInd/>
        <w:spacing w:after="0"/>
        <w:textAlignment w:val="auto"/>
        <w:rPr>
          <w:rFonts w:ascii="Times" w:eastAsia="Calibri" w:hAnsi="Times" w:cs="Times"/>
          <w:lang w:val="en-US"/>
        </w:rPr>
      </w:pPr>
      <w:r w:rsidRPr="005C2F67">
        <w:rPr>
          <w:rFonts w:ascii="Times" w:eastAsia="Calibri" w:hAnsi="Times" w:cs="Times"/>
          <w:lang w:val="en-US"/>
        </w:rPr>
        <w:t>For TRP -based pre-compensation, Variant A (based on RAN1#103-e meeting agreement) is supported as QCL types/assumption, when the same DMRS port(s) are associated with two TCI states.</w:t>
      </w:r>
    </w:p>
    <w:p w14:paraId="6491997E" w14:textId="77777777" w:rsidR="005C2F67" w:rsidRPr="005C2F67" w:rsidRDefault="005C2F67" w:rsidP="00782B45">
      <w:pPr>
        <w:numPr>
          <w:ilvl w:val="0"/>
          <w:numId w:val="60"/>
        </w:numPr>
        <w:overflowPunct/>
        <w:autoSpaceDE/>
        <w:autoSpaceDN/>
        <w:adjustRightInd/>
        <w:spacing w:after="0"/>
        <w:textAlignment w:val="auto"/>
        <w:rPr>
          <w:rFonts w:ascii="Times" w:eastAsia="Batang" w:hAnsi="Times" w:cs="Times"/>
          <w:bCs/>
          <w:lang w:eastAsia="x-none"/>
        </w:rPr>
      </w:pPr>
      <w:r w:rsidRPr="005C2F67">
        <w:rPr>
          <w:rFonts w:ascii="Times" w:eastAsia="Batang" w:hAnsi="Times" w:cs="Times"/>
          <w:bCs/>
          <w:lang w:eastAsia="x-none"/>
        </w:rPr>
        <w:t>FFS:</w:t>
      </w:r>
      <w:r w:rsidRPr="005C2F67">
        <w:rPr>
          <w:rFonts w:ascii="Times" w:eastAsia="Batang" w:hAnsi="Times"/>
          <w:bCs/>
          <w:szCs w:val="24"/>
          <w:lang w:eastAsia="x-none"/>
        </w:rPr>
        <w:t> S</w:t>
      </w:r>
      <w:r w:rsidRPr="005C2F67">
        <w:rPr>
          <w:rFonts w:ascii="Times" w:eastAsia="Batang" w:hAnsi="Times" w:cs="Times"/>
          <w:bCs/>
          <w:lang w:eastAsia="x-none"/>
        </w:rPr>
        <w:t>upport</w:t>
      </w:r>
      <w:r w:rsidRPr="005C2F67">
        <w:rPr>
          <w:rFonts w:ascii="Times" w:eastAsia="Batang" w:hAnsi="Times"/>
          <w:bCs/>
          <w:szCs w:val="24"/>
          <w:lang w:eastAsia="x-none"/>
        </w:rPr>
        <w:t> </w:t>
      </w:r>
      <w:r w:rsidRPr="005C2F67">
        <w:rPr>
          <w:rFonts w:ascii="Times" w:eastAsia="Batang" w:hAnsi="Times" w:cs="Times"/>
          <w:bCs/>
          <w:lang w:eastAsia="x-none"/>
        </w:rPr>
        <w:t>of</w:t>
      </w:r>
      <w:r w:rsidRPr="005C2F67">
        <w:rPr>
          <w:rFonts w:ascii="Times" w:eastAsia="Batang" w:hAnsi="Times"/>
          <w:bCs/>
          <w:szCs w:val="24"/>
          <w:lang w:eastAsia="x-none"/>
        </w:rPr>
        <w:t> </w:t>
      </w:r>
      <w:r w:rsidRPr="005C2F67">
        <w:rPr>
          <w:rFonts w:ascii="Times" w:eastAsia="Batang" w:hAnsi="Times" w:cs="Times"/>
          <w:bCs/>
          <w:lang w:eastAsia="x-none"/>
        </w:rPr>
        <w:t>Variant B</w:t>
      </w:r>
      <w:r w:rsidRPr="005C2F67">
        <w:rPr>
          <w:rFonts w:ascii="Times" w:eastAsia="Batang" w:hAnsi="Times"/>
          <w:bCs/>
          <w:szCs w:val="24"/>
          <w:lang w:eastAsia="x-none"/>
        </w:rPr>
        <w:t> </w:t>
      </w:r>
    </w:p>
    <w:p w14:paraId="7BA6B19A" w14:textId="487BB7A3" w:rsidR="000F1AE8" w:rsidRDefault="000F1AE8" w:rsidP="00A702CC">
      <w:pPr>
        <w:snapToGrid w:val="0"/>
        <w:spacing w:after="0"/>
        <w:rPr>
          <w:lang w:eastAsia="ja-JP"/>
        </w:rPr>
      </w:pPr>
    </w:p>
    <w:p w14:paraId="5F2F86C5" w14:textId="77777777" w:rsidR="005C2F67" w:rsidRPr="005C2F67" w:rsidRDefault="005C2F67" w:rsidP="005C2F67">
      <w:pPr>
        <w:overflowPunct/>
        <w:autoSpaceDE/>
        <w:autoSpaceDN/>
        <w:adjustRightInd/>
        <w:spacing w:after="0"/>
        <w:textAlignment w:val="auto"/>
        <w:rPr>
          <w:rFonts w:ascii="Times" w:eastAsia="Calibri" w:hAnsi="Times" w:cs="Times"/>
          <w:b/>
          <w:bCs/>
          <w:lang w:val="en-US"/>
        </w:rPr>
      </w:pPr>
      <w:r w:rsidRPr="005C2F67">
        <w:rPr>
          <w:rFonts w:ascii="Times" w:eastAsia="Calibri" w:hAnsi="Times" w:cs="Times"/>
          <w:b/>
          <w:bCs/>
          <w:color w:val="000000"/>
          <w:highlight w:val="green"/>
          <w:lang w:val="en-US"/>
        </w:rPr>
        <w:t>Agreement</w:t>
      </w:r>
    </w:p>
    <w:p w14:paraId="3D522708" w14:textId="77777777" w:rsidR="005C2F67" w:rsidRPr="005C2F67" w:rsidRDefault="005C2F67" w:rsidP="005C2F67">
      <w:pPr>
        <w:overflowPunct/>
        <w:autoSpaceDE/>
        <w:autoSpaceDN/>
        <w:adjustRightInd/>
        <w:spacing w:after="0"/>
        <w:jc w:val="both"/>
        <w:textAlignment w:val="auto"/>
        <w:rPr>
          <w:rFonts w:ascii="Times" w:eastAsia="Times New Roman" w:hAnsi="Times" w:cs="Times"/>
          <w:szCs w:val="24"/>
          <w:lang w:eastAsia="x-none"/>
        </w:rPr>
      </w:pPr>
      <w:r w:rsidRPr="005C2F67">
        <w:rPr>
          <w:rFonts w:ascii="Times" w:eastAsia="Times New Roman" w:hAnsi="Times" w:cs="Times"/>
          <w:szCs w:val="24"/>
          <w:lang w:eastAsia="x-none"/>
        </w:rPr>
        <w:t>In CA scenario support RRC configured set of the serving cells which can be addressed by a single MAC CE for activation of two TCI states of CORESET with the same CORESET ID for all the BWPs in the indicated CCs set</w:t>
      </w:r>
    </w:p>
    <w:p w14:paraId="13B0343A" w14:textId="77777777" w:rsidR="005C2F67" w:rsidRPr="005C2F67" w:rsidRDefault="005C2F67" w:rsidP="00782B45">
      <w:pPr>
        <w:numPr>
          <w:ilvl w:val="0"/>
          <w:numId w:val="24"/>
        </w:numPr>
        <w:overflowPunct/>
        <w:autoSpaceDE/>
        <w:autoSpaceDN/>
        <w:adjustRightInd/>
        <w:spacing w:after="0"/>
        <w:jc w:val="both"/>
        <w:textAlignment w:val="auto"/>
        <w:rPr>
          <w:rFonts w:ascii="Times" w:eastAsia="Times New Roman" w:hAnsi="Times" w:cs="Times"/>
          <w:szCs w:val="24"/>
          <w:lang w:eastAsia="x-none"/>
        </w:rPr>
      </w:pPr>
      <w:r w:rsidRPr="005C2F67">
        <w:rPr>
          <w:rFonts w:ascii="Times" w:eastAsia="Times New Roman" w:hAnsi="Times" w:cs="Times"/>
          <w:szCs w:val="24"/>
          <w:lang w:eastAsia="x-none"/>
        </w:rPr>
        <w:t>FFS: Whether to reuse Rel-16 RRC parameters or introduce new RRC parameters.</w:t>
      </w:r>
    </w:p>
    <w:p w14:paraId="69D05222" w14:textId="77777777" w:rsidR="005C2F67" w:rsidRPr="005C2F67" w:rsidRDefault="005C2F67" w:rsidP="00782B45">
      <w:pPr>
        <w:numPr>
          <w:ilvl w:val="0"/>
          <w:numId w:val="24"/>
        </w:numPr>
        <w:overflowPunct/>
        <w:autoSpaceDE/>
        <w:autoSpaceDN/>
        <w:adjustRightInd/>
        <w:spacing w:after="0"/>
        <w:jc w:val="both"/>
        <w:textAlignment w:val="auto"/>
        <w:rPr>
          <w:rFonts w:ascii="Times" w:eastAsia="Times New Roman" w:hAnsi="Times" w:cs="Times"/>
          <w:szCs w:val="24"/>
          <w:lang w:eastAsia="x-none"/>
        </w:rPr>
      </w:pPr>
      <w:r w:rsidRPr="005C2F67">
        <w:rPr>
          <w:rFonts w:ascii="Times" w:eastAsia="Times New Roman" w:hAnsi="Times" w:cs="Times"/>
          <w:szCs w:val="24"/>
          <w:lang w:eastAsia="x-none"/>
        </w:rPr>
        <w:t>FFS: UE capability</w:t>
      </w:r>
    </w:p>
    <w:p w14:paraId="77EBE3F9" w14:textId="77777777" w:rsidR="005C2F67" w:rsidRPr="005C2F67" w:rsidRDefault="005C2F67" w:rsidP="00782B45">
      <w:pPr>
        <w:numPr>
          <w:ilvl w:val="0"/>
          <w:numId w:val="24"/>
        </w:numPr>
        <w:overflowPunct/>
        <w:autoSpaceDE/>
        <w:autoSpaceDN/>
        <w:adjustRightInd/>
        <w:spacing w:after="0"/>
        <w:jc w:val="both"/>
        <w:textAlignment w:val="auto"/>
        <w:rPr>
          <w:rFonts w:ascii="Times" w:eastAsia="Times New Roman" w:hAnsi="Times" w:cs="Times"/>
          <w:szCs w:val="24"/>
          <w:lang w:eastAsia="x-none"/>
        </w:rPr>
      </w:pPr>
      <w:r w:rsidRPr="005C2F67">
        <w:rPr>
          <w:rFonts w:ascii="Times" w:eastAsia="Malgun Gothic" w:hAnsi="Times" w:cs="Times"/>
          <w:szCs w:val="24"/>
          <w:lang w:eastAsia="ko-KR"/>
        </w:rPr>
        <w:t>FFS: Whether/How to update the CORESET that is not configured to SFN scheme in the indicated CCs set</w:t>
      </w:r>
    </w:p>
    <w:p w14:paraId="2F95D0CD" w14:textId="77777777" w:rsidR="005C2F67" w:rsidRPr="005C2F67" w:rsidRDefault="005C2F67" w:rsidP="005C2F67">
      <w:pPr>
        <w:overflowPunct/>
        <w:autoSpaceDE/>
        <w:autoSpaceDN/>
        <w:adjustRightInd/>
        <w:spacing w:after="0"/>
        <w:textAlignment w:val="auto"/>
        <w:rPr>
          <w:rFonts w:ascii="Times" w:eastAsia="Batang" w:hAnsi="Times" w:cs="Times"/>
          <w:szCs w:val="32"/>
          <w:lang w:eastAsia="x-none"/>
        </w:rPr>
      </w:pPr>
    </w:p>
    <w:p w14:paraId="2178205E" w14:textId="77777777" w:rsidR="005C2F67" w:rsidRPr="005C2F67" w:rsidRDefault="005C2F67" w:rsidP="005C2F67">
      <w:pPr>
        <w:overflowPunct/>
        <w:autoSpaceDE/>
        <w:autoSpaceDN/>
        <w:adjustRightInd/>
        <w:spacing w:after="0"/>
        <w:textAlignment w:val="auto"/>
        <w:rPr>
          <w:rFonts w:ascii="Times" w:eastAsia="Calibri" w:hAnsi="Times" w:cs="Times"/>
          <w:b/>
          <w:bCs/>
          <w:lang w:val="en-US"/>
        </w:rPr>
      </w:pPr>
      <w:r w:rsidRPr="005C2F67">
        <w:rPr>
          <w:rFonts w:ascii="Times" w:eastAsia="Calibri" w:hAnsi="Times" w:cs="Times"/>
          <w:b/>
          <w:bCs/>
          <w:color w:val="000000"/>
          <w:highlight w:val="green"/>
          <w:lang w:val="en-US"/>
        </w:rPr>
        <w:t>Agreement</w:t>
      </w:r>
    </w:p>
    <w:p w14:paraId="187E6C19"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rPr>
        <w:t>If </w:t>
      </w:r>
      <w:proofErr w:type="spellStart"/>
      <w:r w:rsidRPr="005C2F67">
        <w:rPr>
          <w:rFonts w:ascii="Times" w:eastAsia="Batang" w:hAnsi="Times" w:cs="Times"/>
          <w:i/>
          <w:iCs/>
        </w:rPr>
        <w:t>enableTwoDefaultTCI</w:t>
      </w:r>
      <w:proofErr w:type="spellEnd"/>
      <w:r w:rsidRPr="005C2F67">
        <w:rPr>
          <w:rFonts w:ascii="Times" w:eastAsia="Batang" w:hAnsi="Times" w:cs="Times"/>
          <w:i/>
          <w:iCs/>
        </w:rPr>
        <w:t>-States</w:t>
      </w:r>
      <w:r w:rsidRPr="005C2F67">
        <w:rPr>
          <w:rFonts w:ascii="Times" w:eastAsia="Batang" w:hAnsi="Times" w:cs="Times"/>
        </w:rPr>
        <w:t xml:space="preserve"> is configured and at least one TCI </w:t>
      </w:r>
      <w:proofErr w:type="spellStart"/>
      <w:r w:rsidRPr="005C2F67">
        <w:rPr>
          <w:rFonts w:ascii="Times" w:eastAsia="Batang" w:hAnsi="Times" w:cs="Times"/>
        </w:rPr>
        <w:t>codepoint</w:t>
      </w:r>
      <w:proofErr w:type="spellEnd"/>
      <w:r w:rsidRPr="005C2F67">
        <w:rPr>
          <w:rFonts w:ascii="Times" w:eastAsia="Batang" w:hAnsi="Times" w:cs="Times"/>
        </w:rPr>
        <w:t xml:space="preserve"> indicates two TCI states and time offset between the reception of the DL DCI and the PDSCH is less than the threshold </w:t>
      </w:r>
      <w:proofErr w:type="spellStart"/>
      <w:r w:rsidRPr="005C2F67">
        <w:rPr>
          <w:rFonts w:ascii="Times" w:eastAsia="Batang" w:hAnsi="Times" w:cs="Times"/>
          <w:i/>
          <w:iCs/>
        </w:rPr>
        <w:t>timeDurationForQCL</w:t>
      </w:r>
      <w:proofErr w:type="spellEnd"/>
      <w:r w:rsidRPr="005C2F67">
        <w:rPr>
          <w:rFonts w:ascii="Times" w:eastAsia="Batang" w:hAnsi="Times" w:cs="Times"/>
        </w:rPr>
        <w:t>, default beam(s) for Rel-17 enhanced SFN PDSCH (scheme 1 or if supported TRP-based pre-compensation) reception:</w:t>
      </w:r>
    </w:p>
    <w:p w14:paraId="4505CC87" w14:textId="77777777" w:rsidR="005C2F67" w:rsidRPr="005C2F67" w:rsidRDefault="005C2F67" w:rsidP="00782B45">
      <w:pPr>
        <w:numPr>
          <w:ilvl w:val="0"/>
          <w:numId w:val="21"/>
        </w:numPr>
        <w:tabs>
          <w:tab w:val="left" w:pos="720"/>
        </w:tabs>
        <w:overflowPunct/>
        <w:autoSpaceDE/>
        <w:autoSpaceDN/>
        <w:adjustRightInd/>
        <w:spacing w:after="0"/>
        <w:jc w:val="both"/>
        <w:textAlignment w:val="auto"/>
        <w:rPr>
          <w:rFonts w:ascii="Times" w:eastAsia="SimSun" w:hAnsi="Times" w:cs="Times"/>
          <w:lang w:val="en-US"/>
        </w:rPr>
      </w:pPr>
      <w:r w:rsidRPr="005C2F67">
        <w:rPr>
          <w:rFonts w:ascii="Times" w:eastAsia="SimSun" w:hAnsi="Times" w:cs="Times"/>
          <w:b/>
          <w:bCs/>
          <w:lang w:val="en-US"/>
        </w:rPr>
        <w:t>Alt 1</w:t>
      </w:r>
      <w:r w:rsidRPr="005C2F67">
        <w:rPr>
          <w:rFonts w:ascii="Times" w:eastAsia="Times New Roman" w:hAnsi="Times" w:cs="Times"/>
          <w:lang w:val="en-US"/>
        </w:rPr>
        <w:t>: Reuse rule to determine TCI states as defined for Rel-16 PDSCH scheme-1a</w:t>
      </w:r>
    </w:p>
    <w:p w14:paraId="0A8441E5" w14:textId="77777777" w:rsidR="005C2F67" w:rsidRPr="005C2F67" w:rsidRDefault="005C2F67" w:rsidP="005C2F67">
      <w:pPr>
        <w:widowControl w:val="0"/>
        <w:overflowPunct/>
        <w:autoSpaceDE/>
        <w:autoSpaceDN/>
        <w:adjustRightInd/>
        <w:spacing w:after="0"/>
        <w:textAlignment w:val="auto"/>
        <w:rPr>
          <w:rFonts w:ascii="Times" w:eastAsia="Times New Roman" w:hAnsi="Times" w:cs="Times"/>
        </w:rPr>
      </w:pPr>
      <w:r w:rsidRPr="005C2F67">
        <w:rPr>
          <w:rFonts w:ascii="Times" w:eastAsia="Times New Roman" w:hAnsi="Times" w:cs="Times"/>
        </w:rPr>
        <w:t>This is a UE optional feature</w:t>
      </w:r>
    </w:p>
    <w:p w14:paraId="0EE0A26B" w14:textId="77777777" w:rsidR="005C2F67" w:rsidRPr="005C2F67" w:rsidRDefault="005C2F67" w:rsidP="005C2F67">
      <w:pPr>
        <w:overflowPunct/>
        <w:autoSpaceDE/>
        <w:autoSpaceDN/>
        <w:adjustRightInd/>
        <w:spacing w:after="0"/>
        <w:textAlignment w:val="auto"/>
        <w:rPr>
          <w:rFonts w:ascii="Times" w:eastAsia="Batang" w:hAnsi="Times" w:cs="Times"/>
          <w:szCs w:val="32"/>
          <w:lang w:eastAsia="x-none"/>
        </w:rPr>
      </w:pPr>
    </w:p>
    <w:p w14:paraId="5AC3AD80" w14:textId="77777777" w:rsidR="005C2F67" w:rsidRPr="005C2F67" w:rsidRDefault="005C2F67" w:rsidP="005C2F67">
      <w:pPr>
        <w:widowControl w:val="0"/>
        <w:overflowPunct/>
        <w:autoSpaceDE/>
        <w:autoSpaceDN/>
        <w:adjustRightInd/>
        <w:spacing w:after="0"/>
        <w:textAlignment w:val="auto"/>
        <w:rPr>
          <w:rFonts w:ascii="Times" w:hAnsi="Times"/>
          <w:bCs/>
          <w:szCs w:val="24"/>
          <w:highlight w:val="green"/>
          <w:lang w:eastAsia="ja-JP"/>
        </w:rPr>
      </w:pPr>
      <w:r w:rsidRPr="005C2F67">
        <w:rPr>
          <w:rFonts w:ascii="Times" w:hAnsi="Times"/>
          <w:b/>
          <w:szCs w:val="24"/>
          <w:highlight w:val="green"/>
          <w:lang w:eastAsia="ja-JP"/>
        </w:rPr>
        <w:t>Agreement</w:t>
      </w:r>
    </w:p>
    <w:p w14:paraId="1FE3DE0B" w14:textId="77777777" w:rsidR="005C2F67" w:rsidRPr="005C2F67" w:rsidRDefault="005C2F67" w:rsidP="005C2F67">
      <w:pPr>
        <w:widowControl w:val="0"/>
        <w:overflowPunct/>
        <w:autoSpaceDE/>
        <w:autoSpaceDN/>
        <w:adjustRightInd/>
        <w:spacing w:after="0"/>
        <w:textAlignment w:val="auto"/>
        <w:rPr>
          <w:rFonts w:eastAsia="Batang"/>
          <w:bCs/>
          <w:szCs w:val="24"/>
          <w:lang w:eastAsia="x-none"/>
        </w:rPr>
      </w:pPr>
      <w:r w:rsidRPr="005C2F67">
        <w:rPr>
          <w:bCs/>
          <w:szCs w:val="24"/>
          <w:lang w:eastAsia="ja-JP"/>
        </w:rPr>
        <w:t xml:space="preserve">For PDSCH reception scheduled by </w:t>
      </w:r>
      <w:r w:rsidRPr="005C2F67">
        <w:rPr>
          <w:rFonts w:eastAsia="Malgun Gothic"/>
          <w:szCs w:val="24"/>
          <w:lang w:eastAsia="zh-CN"/>
        </w:rPr>
        <w:t>DCI format 1_0, [1_1 and 1_2]</w:t>
      </w:r>
      <w:r w:rsidRPr="005C2F67">
        <w:rPr>
          <w:bCs/>
          <w:szCs w:val="24"/>
          <w:lang w:eastAsia="ja-JP"/>
        </w:rPr>
        <w:t xml:space="preserve">, </w:t>
      </w:r>
      <w:r w:rsidRPr="005C2F67">
        <w:rPr>
          <w:rFonts w:eastAsia="Malgun Gothic"/>
          <w:bCs/>
          <w:szCs w:val="24"/>
          <w:lang w:eastAsia="zh-CN"/>
        </w:rPr>
        <w:t>if</w:t>
      </w:r>
      <w:r w:rsidRPr="005C2F67">
        <w:rPr>
          <w:bCs/>
          <w:szCs w:val="24"/>
          <w:lang w:eastAsia="ja-JP"/>
        </w:rPr>
        <w:t xml:space="preserve"> </w:t>
      </w:r>
      <w:r w:rsidRPr="005C2F67">
        <w:rPr>
          <w:rFonts w:eastAsia="Batang"/>
          <w:bCs/>
          <w:szCs w:val="24"/>
          <w:lang w:eastAsia="x-none"/>
        </w:rPr>
        <w:t xml:space="preserve">the time offset between the reception of the DL DCI </w:t>
      </w:r>
      <w:r w:rsidRPr="005C2F67">
        <w:rPr>
          <w:rFonts w:eastAsia="Batang"/>
          <w:bCs/>
          <w:szCs w:val="24"/>
          <w:lang w:eastAsia="x-none"/>
        </w:rPr>
        <w:lastRenderedPageBreak/>
        <w:t xml:space="preserve">and the corresponding PDSCH is equal or larger than the threshold </w:t>
      </w:r>
      <w:proofErr w:type="spellStart"/>
      <w:r w:rsidRPr="005C2F67">
        <w:rPr>
          <w:rFonts w:eastAsia="Batang"/>
          <w:bCs/>
          <w:i/>
          <w:iCs/>
          <w:szCs w:val="24"/>
          <w:lang w:eastAsia="x-none"/>
        </w:rPr>
        <w:t>timeDurationForQCL</w:t>
      </w:r>
      <w:proofErr w:type="spellEnd"/>
      <w:r w:rsidRPr="005C2F67">
        <w:rPr>
          <w:rFonts w:eastAsia="Batang"/>
          <w:bCs/>
          <w:szCs w:val="24"/>
          <w:lang w:eastAsia="x-none"/>
        </w:rPr>
        <w:t xml:space="preserve"> </w:t>
      </w:r>
    </w:p>
    <w:p w14:paraId="03CA1DF9" w14:textId="77777777" w:rsidR="005C2F67" w:rsidRPr="005C2F67" w:rsidRDefault="005C2F67" w:rsidP="00782B45">
      <w:pPr>
        <w:widowControl w:val="0"/>
        <w:numPr>
          <w:ilvl w:val="0"/>
          <w:numId w:val="61"/>
        </w:numPr>
        <w:overflowPunct/>
        <w:autoSpaceDE/>
        <w:autoSpaceDN/>
        <w:adjustRightInd/>
        <w:spacing w:after="0"/>
        <w:jc w:val="both"/>
        <w:textAlignment w:val="auto"/>
        <w:rPr>
          <w:rFonts w:eastAsia="Batang"/>
          <w:bCs/>
          <w:szCs w:val="24"/>
          <w:lang w:eastAsia="x-none"/>
        </w:rPr>
      </w:pPr>
      <w:r w:rsidRPr="005C2F67">
        <w:rPr>
          <w:rFonts w:eastAsia="Batang"/>
          <w:bCs/>
          <w:szCs w:val="24"/>
          <w:lang w:eastAsia="x-none"/>
        </w:rPr>
        <w:t>Support configuration when there is no TCI field in the DCI scheduling PDSCH</w:t>
      </w:r>
    </w:p>
    <w:p w14:paraId="7BEC81FD" w14:textId="77777777" w:rsidR="005C2F67" w:rsidRPr="005C2F67" w:rsidRDefault="005C2F67" w:rsidP="00782B45">
      <w:pPr>
        <w:widowControl w:val="0"/>
        <w:numPr>
          <w:ilvl w:val="1"/>
          <w:numId w:val="61"/>
        </w:numPr>
        <w:overflowPunct/>
        <w:autoSpaceDE/>
        <w:autoSpaceDN/>
        <w:adjustRightInd/>
        <w:spacing w:after="0"/>
        <w:jc w:val="both"/>
        <w:textAlignment w:val="auto"/>
        <w:rPr>
          <w:rFonts w:eastAsia="Batang"/>
          <w:szCs w:val="24"/>
          <w:lang w:eastAsia="x-none"/>
        </w:rPr>
      </w:pPr>
      <w:r w:rsidRPr="005C2F67">
        <w:rPr>
          <w:rFonts w:eastAsia="Batang"/>
          <w:szCs w:val="24"/>
          <w:lang w:eastAsia="x-none"/>
        </w:rPr>
        <w:t xml:space="preserve">UE applies the state(s) of the </w:t>
      </w:r>
      <w:r w:rsidRPr="005C2F67">
        <w:rPr>
          <w:bCs/>
          <w:szCs w:val="24"/>
          <w:lang w:eastAsia="ja-JP"/>
        </w:rPr>
        <w:t>scheduling</w:t>
      </w:r>
      <w:r w:rsidRPr="005C2F67">
        <w:rPr>
          <w:rFonts w:eastAsia="Batang"/>
          <w:szCs w:val="24"/>
          <w:lang w:eastAsia="x-none"/>
        </w:rPr>
        <w:t xml:space="preserve"> CORESET when receiving the PDSCH </w:t>
      </w:r>
    </w:p>
    <w:p w14:paraId="3B43D161" w14:textId="77777777" w:rsidR="005C2F67" w:rsidRPr="005C2F67" w:rsidRDefault="005C2F67" w:rsidP="00782B45">
      <w:pPr>
        <w:widowControl w:val="0"/>
        <w:numPr>
          <w:ilvl w:val="2"/>
          <w:numId w:val="61"/>
        </w:numPr>
        <w:overflowPunct/>
        <w:autoSpaceDE/>
        <w:autoSpaceDN/>
        <w:adjustRightInd/>
        <w:spacing w:after="0"/>
        <w:jc w:val="both"/>
        <w:textAlignment w:val="auto"/>
        <w:rPr>
          <w:rFonts w:eastAsia="Batang"/>
          <w:szCs w:val="24"/>
          <w:lang w:eastAsia="x-none"/>
        </w:rPr>
      </w:pPr>
      <w:r w:rsidRPr="005C2F67">
        <w:rPr>
          <w:rFonts w:eastAsia="Batang"/>
          <w:szCs w:val="24"/>
          <w:lang w:eastAsia="x-none"/>
        </w:rPr>
        <w:t xml:space="preserve">if there are two active TCI states for the CORESET, UE applies the both QCL assumption of the CORESET that schedules the PDSCH when receiving the PDSCH </w:t>
      </w:r>
    </w:p>
    <w:p w14:paraId="33C4437E" w14:textId="77777777" w:rsidR="005C2F67" w:rsidRPr="005C2F67" w:rsidRDefault="005C2F67" w:rsidP="00782B45">
      <w:pPr>
        <w:widowControl w:val="0"/>
        <w:numPr>
          <w:ilvl w:val="2"/>
          <w:numId w:val="61"/>
        </w:numPr>
        <w:overflowPunct/>
        <w:autoSpaceDE/>
        <w:autoSpaceDN/>
        <w:adjustRightInd/>
        <w:spacing w:after="0"/>
        <w:jc w:val="both"/>
        <w:textAlignment w:val="auto"/>
        <w:rPr>
          <w:rFonts w:eastAsia="Batang"/>
          <w:bCs/>
          <w:szCs w:val="24"/>
          <w:lang w:eastAsia="x-none"/>
        </w:rPr>
      </w:pPr>
      <w:r w:rsidRPr="005C2F67">
        <w:rPr>
          <w:rFonts w:eastAsia="Batang"/>
          <w:szCs w:val="24"/>
          <w:lang w:eastAsia="x-none"/>
        </w:rPr>
        <w:t>otherwise, UE applies the one active TCI state of the CORESET when receiving the PDSCH</w:t>
      </w:r>
    </w:p>
    <w:p w14:paraId="0B5DF6AB" w14:textId="77777777" w:rsidR="005C2F67" w:rsidRPr="005C2F67" w:rsidRDefault="005C2F67" w:rsidP="00782B45">
      <w:pPr>
        <w:widowControl w:val="0"/>
        <w:numPr>
          <w:ilvl w:val="0"/>
          <w:numId w:val="61"/>
        </w:numPr>
        <w:overflowPunct/>
        <w:autoSpaceDE/>
        <w:autoSpaceDN/>
        <w:adjustRightInd/>
        <w:spacing w:after="0"/>
        <w:jc w:val="both"/>
        <w:textAlignment w:val="auto"/>
        <w:rPr>
          <w:rFonts w:eastAsia="Batang"/>
          <w:bCs/>
          <w:szCs w:val="24"/>
          <w:lang w:eastAsia="x-none"/>
        </w:rPr>
      </w:pPr>
      <w:r w:rsidRPr="005C2F67">
        <w:rPr>
          <w:rFonts w:eastAsia="Malgun Gothic"/>
          <w:bCs/>
          <w:szCs w:val="24"/>
          <w:lang w:eastAsia="zh-CN"/>
        </w:rPr>
        <w:t>FFS if</w:t>
      </w:r>
      <w:r w:rsidRPr="005C2F67">
        <w:rPr>
          <w:bCs/>
          <w:szCs w:val="24"/>
          <w:lang w:eastAsia="ja-JP"/>
        </w:rPr>
        <w:t xml:space="preserve"> </w:t>
      </w:r>
      <w:r w:rsidRPr="005C2F67">
        <w:rPr>
          <w:rFonts w:eastAsia="Batang"/>
          <w:bCs/>
          <w:szCs w:val="24"/>
          <w:lang w:eastAsia="x-none"/>
        </w:rPr>
        <w:t xml:space="preserve">the time offset between the reception of the DL DCI and the corresponding PDSCH is smaller than the threshold </w:t>
      </w:r>
      <w:proofErr w:type="spellStart"/>
      <w:r w:rsidRPr="005C2F67">
        <w:rPr>
          <w:rFonts w:eastAsia="Batang"/>
          <w:bCs/>
          <w:i/>
          <w:iCs/>
          <w:szCs w:val="24"/>
          <w:lang w:eastAsia="x-none"/>
        </w:rPr>
        <w:t>timeDurationForQCL</w:t>
      </w:r>
      <w:proofErr w:type="spellEnd"/>
    </w:p>
    <w:p w14:paraId="2ECCB2F2" w14:textId="77777777" w:rsidR="005C2F67" w:rsidRPr="005C2F67" w:rsidRDefault="005C2F67" w:rsidP="005C2F67">
      <w:pPr>
        <w:overflowPunct/>
        <w:autoSpaceDE/>
        <w:autoSpaceDN/>
        <w:adjustRightInd/>
        <w:spacing w:after="0"/>
        <w:textAlignment w:val="auto"/>
        <w:rPr>
          <w:rFonts w:ascii="Times" w:eastAsia="Batang" w:hAnsi="Times" w:cs="Times"/>
          <w:szCs w:val="32"/>
          <w:lang w:eastAsia="x-none"/>
        </w:rPr>
      </w:pPr>
      <w:r w:rsidRPr="005C2F67">
        <w:rPr>
          <w:rFonts w:eastAsia="Batang"/>
          <w:szCs w:val="24"/>
          <w:lang w:eastAsia="x-none"/>
        </w:rPr>
        <w:t>This is a UE optional feature</w:t>
      </w:r>
    </w:p>
    <w:p w14:paraId="7DF9C9EC" w14:textId="77777777" w:rsidR="005C2F67" w:rsidRPr="005C2F67" w:rsidRDefault="005C2F67" w:rsidP="005C2F67">
      <w:pPr>
        <w:overflowPunct/>
        <w:autoSpaceDE/>
        <w:autoSpaceDN/>
        <w:adjustRightInd/>
        <w:spacing w:after="0"/>
        <w:textAlignment w:val="auto"/>
        <w:rPr>
          <w:rFonts w:ascii="Times" w:eastAsia="Batang" w:hAnsi="Times" w:cs="Times"/>
          <w:szCs w:val="32"/>
          <w:lang w:eastAsia="x-none"/>
        </w:rPr>
      </w:pPr>
    </w:p>
    <w:p w14:paraId="72C46508" w14:textId="77777777" w:rsidR="005C2F67" w:rsidRPr="005C2F67" w:rsidRDefault="005C2F67" w:rsidP="005C2F67">
      <w:pPr>
        <w:overflowPunct/>
        <w:autoSpaceDE/>
        <w:autoSpaceDN/>
        <w:adjustRightInd/>
        <w:spacing w:after="0"/>
        <w:textAlignment w:val="auto"/>
        <w:rPr>
          <w:rFonts w:ascii="Times" w:eastAsia="Calibri" w:hAnsi="Times" w:cs="Times"/>
          <w:b/>
          <w:bCs/>
          <w:szCs w:val="24"/>
          <w:highlight w:val="green"/>
        </w:rPr>
      </w:pPr>
      <w:r w:rsidRPr="005C2F67">
        <w:rPr>
          <w:rFonts w:ascii="Times" w:eastAsia="Batang" w:hAnsi="Times" w:cs="Times"/>
          <w:b/>
          <w:bCs/>
          <w:szCs w:val="24"/>
          <w:highlight w:val="green"/>
        </w:rPr>
        <w:t>Agreement</w:t>
      </w:r>
    </w:p>
    <w:p w14:paraId="7364DF4F" w14:textId="77777777" w:rsidR="005C2F67" w:rsidRPr="005C2F67" w:rsidRDefault="005C2F67" w:rsidP="005C2F67">
      <w:pPr>
        <w:overflowPunct/>
        <w:autoSpaceDE/>
        <w:autoSpaceDN/>
        <w:adjustRightInd/>
        <w:spacing w:after="0"/>
        <w:jc w:val="both"/>
        <w:textAlignment w:val="auto"/>
        <w:rPr>
          <w:rFonts w:ascii="Times" w:hAnsi="Times" w:cs="Times"/>
          <w:bCs/>
          <w:szCs w:val="24"/>
          <w:lang w:eastAsia="ja-JP"/>
        </w:rPr>
      </w:pPr>
      <w:r w:rsidRPr="005C2F67">
        <w:rPr>
          <w:rFonts w:ascii="Times" w:hAnsi="Times" w:cs="Times"/>
          <w:bCs/>
          <w:szCs w:val="24"/>
          <w:lang w:eastAsia="ja-JP"/>
        </w:rPr>
        <w:t xml:space="preserve">If enhanced SFN PDCCH transmission scheme (scheme 1 or if TRP-based pre-compensation is supported in FR2) is configured and CORESET is indicated with two TCI states, and </w:t>
      </w:r>
      <w:r w:rsidRPr="005C2F67">
        <w:rPr>
          <w:rFonts w:ascii="Times" w:eastAsia="Batang" w:hAnsi="Times" w:cs="Times"/>
          <w:szCs w:val="24"/>
          <w:lang w:eastAsia="x-none"/>
        </w:rPr>
        <w:t xml:space="preserve">scheduling offset for AP CSI-RS is less than the threshold and </w:t>
      </w:r>
      <w:proofErr w:type="spellStart"/>
      <w:r w:rsidRPr="005C2F67">
        <w:rPr>
          <w:rFonts w:ascii="Times" w:eastAsia="Batang" w:hAnsi="Times" w:cs="Times"/>
          <w:i/>
          <w:iCs/>
          <w:szCs w:val="24"/>
          <w:lang w:eastAsia="x-none"/>
        </w:rPr>
        <w:t>enableTwoDefaultTCIStates</w:t>
      </w:r>
      <w:proofErr w:type="spellEnd"/>
      <w:r w:rsidRPr="005C2F67">
        <w:rPr>
          <w:rFonts w:ascii="Times" w:eastAsia="Batang" w:hAnsi="Times" w:cs="Times"/>
          <w:szCs w:val="24"/>
          <w:lang w:eastAsia="x-none"/>
        </w:rPr>
        <w:t xml:space="preserve"> </w:t>
      </w:r>
      <w:r w:rsidRPr="005C2F67">
        <w:rPr>
          <w:rFonts w:ascii="Times" w:hAnsi="Times" w:cs="Times"/>
          <w:bCs/>
          <w:szCs w:val="24"/>
          <w:lang w:eastAsia="ja-JP"/>
        </w:rPr>
        <w:t>is not configured</w:t>
      </w:r>
    </w:p>
    <w:p w14:paraId="7FD7E031" w14:textId="77777777" w:rsidR="005C2F67" w:rsidRPr="005C2F67" w:rsidRDefault="005C2F67" w:rsidP="00782B45">
      <w:pPr>
        <w:widowControl w:val="0"/>
        <w:numPr>
          <w:ilvl w:val="0"/>
          <w:numId w:val="62"/>
        </w:numPr>
        <w:overflowPunct/>
        <w:autoSpaceDE/>
        <w:autoSpaceDN/>
        <w:adjustRightInd/>
        <w:spacing w:after="0"/>
        <w:jc w:val="both"/>
        <w:textAlignment w:val="auto"/>
        <w:rPr>
          <w:rFonts w:ascii="Times" w:hAnsi="Times" w:cs="Times"/>
          <w:bCs/>
          <w:szCs w:val="24"/>
          <w:lang w:eastAsia="ja-JP"/>
        </w:rPr>
      </w:pPr>
      <w:r w:rsidRPr="005C2F67">
        <w:rPr>
          <w:rFonts w:ascii="Times" w:eastAsia="Batang" w:hAnsi="Times" w:cs="Times"/>
          <w:szCs w:val="24"/>
          <w:lang w:eastAsia="x-none"/>
        </w:rPr>
        <w:t xml:space="preserve">If there is no </w:t>
      </w:r>
      <w:r w:rsidRPr="005C2F67">
        <w:rPr>
          <w:rFonts w:ascii="Times" w:hAnsi="Times" w:cs="Times"/>
          <w:szCs w:val="24"/>
          <w:lang w:eastAsia="ja-JP"/>
        </w:rPr>
        <w:t>other DL signal on the same symbol,</w:t>
      </w:r>
      <w:r w:rsidRPr="005C2F67">
        <w:rPr>
          <w:rFonts w:ascii="Times" w:eastAsia="Batang" w:hAnsi="Times" w:cs="Times"/>
          <w:szCs w:val="24"/>
          <w:lang w:eastAsia="x-none"/>
        </w:rPr>
        <w:t xml:space="preserve"> u</w:t>
      </w:r>
      <w:r w:rsidRPr="005C2F67">
        <w:rPr>
          <w:rFonts w:ascii="Times" w:hAnsi="Times" w:cs="Times"/>
          <w:bCs/>
          <w:szCs w:val="24"/>
          <w:lang w:eastAsia="ja-JP"/>
        </w:rPr>
        <w:t>se one of two TCI states as default beam for aperiodic CSI-RS reception, i.e.</w:t>
      </w:r>
    </w:p>
    <w:p w14:paraId="17C0B9CE" w14:textId="77777777" w:rsidR="005C2F67" w:rsidRPr="005C2F67" w:rsidRDefault="005C2F67" w:rsidP="00782B45">
      <w:pPr>
        <w:widowControl w:val="0"/>
        <w:numPr>
          <w:ilvl w:val="1"/>
          <w:numId w:val="62"/>
        </w:numPr>
        <w:overflowPunct/>
        <w:autoSpaceDE/>
        <w:autoSpaceDN/>
        <w:adjustRightInd/>
        <w:spacing w:after="0"/>
        <w:jc w:val="both"/>
        <w:textAlignment w:val="auto"/>
        <w:rPr>
          <w:rFonts w:ascii="Times" w:eastAsia="Batang" w:hAnsi="Times" w:cs="Times"/>
          <w:szCs w:val="24"/>
          <w:lang w:eastAsia="x-none"/>
        </w:rPr>
      </w:pPr>
      <w:r w:rsidRPr="005C2F67">
        <w:rPr>
          <w:rFonts w:ascii="Times" w:eastAsia="Batang" w:hAnsi="Times" w:cs="Times"/>
          <w:szCs w:val="24"/>
          <w:lang w:eastAsia="x-none"/>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57A4CD01" w14:textId="77777777" w:rsidR="005C2F67" w:rsidRPr="005C2F67" w:rsidRDefault="005C2F67" w:rsidP="00782B45">
      <w:pPr>
        <w:widowControl w:val="0"/>
        <w:numPr>
          <w:ilvl w:val="0"/>
          <w:numId w:val="62"/>
        </w:numPr>
        <w:overflowPunct/>
        <w:autoSpaceDE/>
        <w:autoSpaceDN/>
        <w:adjustRightInd/>
        <w:spacing w:after="0"/>
        <w:jc w:val="both"/>
        <w:textAlignment w:val="auto"/>
        <w:rPr>
          <w:rFonts w:ascii="Times" w:hAnsi="Times" w:cs="Times"/>
          <w:bCs/>
          <w:szCs w:val="24"/>
          <w:lang w:eastAsia="ja-JP"/>
        </w:rPr>
      </w:pPr>
      <w:r w:rsidRPr="005C2F67">
        <w:rPr>
          <w:rFonts w:ascii="Times" w:eastAsia="Batang" w:hAnsi="Times" w:cs="Times"/>
          <w:szCs w:val="24"/>
          <w:lang w:eastAsia="x-none"/>
        </w:rPr>
        <w:t xml:space="preserve">If there is other </w:t>
      </w:r>
      <w:r w:rsidRPr="005C2F67">
        <w:rPr>
          <w:rFonts w:ascii="Times" w:hAnsi="Times" w:cs="Times"/>
          <w:szCs w:val="24"/>
          <w:lang w:eastAsia="ja-JP"/>
        </w:rPr>
        <w:t>DL signal on the same symbol</w:t>
      </w:r>
      <w:r w:rsidRPr="005C2F67">
        <w:rPr>
          <w:rFonts w:ascii="Times" w:eastAsia="Batang" w:hAnsi="Times" w:cs="Times"/>
          <w:szCs w:val="24"/>
          <w:lang w:eastAsia="x-none"/>
        </w:rPr>
        <w:t>, reuse Rel-15/16 mechanism</w:t>
      </w:r>
    </w:p>
    <w:p w14:paraId="68598FE7" w14:textId="77777777" w:rsidR="005C2F67" w:rsidRPr="005C2F67" w:rsidRDefault="005C2F67" w:rsidP="005C2F67">
      <w:pPr>
        <w:overflowPunct/>
        <w:autoSpaceDE/>
        <w:autoSpaceDN/>
        <w:adjustRightInd/>
        <w:spacing w:after="0"/>
        <w:textAlignment w:val="auto"/>
        <w:rPr>
          <w:rFonts w:ascii="Times" w:eastAsia="Batang" w:hAnsi="Times" w:cs="Times"/>
          <w:szCs w:val="32"/>
          <w:lang w:eastAsia="x-none"/>
        </w:rPr>
      </w:pPr>
    </w:p>
    <w:p w14:paraId="4EF28A60" w14:textId="77777777" w:rsidR="005C2F67" w:rsidRPr="005C2F67" w:rsidRDefault="005C2F67" w:rsidP="005C2F67">
      <w:pPr>
        <w:overflowPunct/>
        <w:autoSpaceDE/>
        <w:autoSpaceDN/>
        <w:adjustRightInd/>
        <w:spacing w:after="0"/>
        <w:textAlignment w:val="auto"/>
        <w:rPr>
          <w:rFonts w:ascii="Times" w:eastAsia="Calibri" w:hAnsi="Times" w:cs="Times"/>
          <w:b/>
          <w:bCs/>
          <w:highlight w:val="green"/>
        </w:rPr>
      </w:pPr>
      <w:r w:rsidRPr="005C2F67">
        <w:rPr>
          <w:rFonts w:ascii="Times" w:eastAsia="Batang" w:hAnsi="Times" w:cs="Times"/>
          <w:b/>
          <w:bCs/>
          <w:highlight w:val="green"/>
        </w:rPr>
        <w:t>Agreement</w:t>
      </w:r>
    </w:p>
    <w:p w14:paraId="49B36F93"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rPr>
        <w:t>If enhanced SFN PDCCH transmission scheme (scheme 1 or TRP-based pre-compensation) is configured and two TCI states are activated for at least one CORESET, support the following configuration of RS for BFD</w:t>
      </w:r>
    </w:p>
    <w:p w14:paraId="03CC270F" w14:textId="77777777" w:rsidR="005C2F67" w:rsidRPr="005C2F67" w:rsidRDefault="005C2F67" w:rsidP="00782B45">
      <w:pPr>
        <w:numPr>
          <w:ilvl w:val="0"/>
          <w:numId w:val="22"/>
        </w:numPr>
        <w:tabs>
          <w:tab w:val="left" w:pos="720"/>
        </w:tabs>
        <w:overflowPunct/>
        <w:autoSpaceDE/>
        <w:autoSpaceDN/>
        <w:adjustRightInd/>
        <w:spacing w:after="0"/>
        <w:jc w:val="both"/>
        <w:textAlignment w:val="auto"/>
        <w:rPr>
          <w:rFonts w:ascii="Times" w:eastAsia="Times New Roman" w:hAnsi="Times" w:cs="Times"/>
          <w:lang w:val="en-US"/>
        </w:rPr>
      </w:pPr>
      <w:r w:rsidRPr="005C2F67">
        <w:rPr>
          <w:rFonts w:ascii="Times" w:eastAsia="Times New Roman" w:hAnsi="Times" w:cs="Times"/>
          <w:lang w:val="en-US"/>
        </w:rPr>
        <w:t xml:space="preserve">For implicit configuration </w:t>
      </w:r>
    </w:p>
    <w:p w14:paraId="4A0316F5" w14:textId="77777777" w:rsidR="005C2F67" w:rsidRPr="005C2F67" w:rsidRDefault="005C2F67" w:rsidP="00782B45">
      <w:pPr>
        <w:numPr>
          <w:ilvl w:val="1"/>
          <w:numId w:val="22"/>
        </w:numPr>
        <w:tabs>
          <w:tab w:val="left" w:pos="1440"/>
        </w:tabs>
        <w:overflowPunct/>
        <w:autoSpaceDE/>
        <w:autoSpaceDN/>
        <w:adjustRightInd/>
        <w:spacing w:after="0"/>
        <w:jc w:val="both"/>
        <w:textAlignment w:val="auto"/>
        <w:rPr>
          <w:rFonts w:ascii="Times" w:eastAsia="Times New Roman" w:hAnsi="Times" w:cs="Times"/>
          <w:lang w:val="en-US"/>
        </w:rPr>
      </w:pPr>
      <w:r w:rsidRPr="005C2F67">
        <w:rPr>
          <w:rFonts w:ascii="Times" w:eastAsia="Times New Roman" w:hAnsi="Times" w:cs="Times"/>
          <w:b/>
          <w:bCs/>
        </w:rPr>
        <w:t>Alt 1-2</w:t>
      </w:r>
      <w:r w:rsidRPr="005C2F67">
        <w:rPr>
          <w:rFonts w:ascii="Times" w:eastAsia="Times New Roman" w:hAnsi="Times" w:cs="Times"/>
        </w:rPr>
        <w:t>: RS of CORESETs with both single and two TCI states are used</w:t>
      </w:r>
    </w:p>
    <w:p w14:paraId="73948ACB" w14:textId="77777777" w:rsidR="005C2F67" w:rsidRPr="005C2F67" w:rsidRDefault="005C2F67" w:rsidP="005C2F67">
      <w:pPr>
        <w:overflowPunct/>
        <w:autoSpaceDE/>
        <w:autoSpaceDN/>
        <w:adjustRightInd/>
        <w:spacing w:after="0"/>
        <w:textAlignment w:val="auto"/>
        <w:rPr>
          <w:rFonts w:ascii="Times" w:eastAsia="Batang" w:hAnsi="Times" w:cs="Times"/>
        </w:rPr>
      </w:pPr>
      <w:r w:rsidRPr="005C2F67">
        <w:rPr>
          <w:rFonts w:ascii="Times" w:eastAsia="Batang" w:hAnsi="Times" w:cs="Times"/>
        </w:rPr>
        <w:t>FFS: The maximum number of BFD RS and details on RS determination</w:t>
      </w:r>
    </w:p>
    <w:p w14:paraId="4D40B34B" w14:textId="2BECA382" w:rsidR="005C2F67" w:rsidRDefault="005C2F67" w:rsidP="00A702CC">
      <w:pPr>
        <w:snapToGrid w:val="0"/>
        <w:spacing w:after="0"/>
        <w:rPr>
          <w:lang w:eastAsia="ja-JP"/>
        </w:rPr>
      </w:pPr>
    </w:p>
    <w:p w14:paraId="215B1821" w14:textId="77777777" w:rsidR="005C2F67" w:rsidRPr="005C2F67" w:rsidRDefault="005C2F67" w:rsidP="005C2F67">
      <w:pPr>
        <w:shd w:val="clear" w:color="auto" w:fill="FFFFFF"/>
        <w:overflowPunct/>
        <w:autoSpaceDE/>
        <w:autoSpaceDN/>
        <w:adjustRightInd/>
        <w:spacing w:after="0"/>
        <w:textAlignment w:val="auto"/>
        <w:rPr>
          <w:rFonts w:ascii="Times" w:eastAsia="Calibri" w:hAnsi="Times" w:cs="Times"/>
          <w:color w:val="493118"/>
          <w:szCs w:val="22"/>
          <w:lang w:val="en-US" w:eastAsia="zh-CN"/>
        </w:rPr>
      </w:pPr>
      <w:r w:rsidRPr="005C2F67">
        <w:rPr>
          <w:rFonts w:ascii="Times" w:eastAsia="SimSun" w:hAnsi="Times" w:cs="Times"/>
          <w:color w:val="493118"/>
          <w:szCs w:val="22"/>
          <w:bdr w:val="none" w:sz="0" w:space="0" w:color="auto" w:frame="1"/>
          <w:lang w:val="en-US" w:eastAsia="zh-CN"/>
        </w:rPr>
        <w:t>If enhanced SFN PDCCH transmission scheme (scheme 1 or if TRP-based pre-compensation is supported in FR2) is configured, and if the CORESET with the lowest ID in the active DL BWP is indicated with two TCI states</w:t>
      </w:r>
      <w:r w:rsidRPr="005C2F67">
        <w:rPr>
          <w:rFonts w:ascii="Times" w:eastAsia="SimSun" w:hAnsi="Times" w:cs="Times"/>
          <w:color w:val="493118"/>
          <w:szCs w:val="22"/>
          <w:lang w:val="en-US" w:eastAsia="zh-CN"/>
        </w:rPr>
        <w:t> </w:t>
      </w:r>
    </w:p>
    <w:p w14:paraId="3EB970A5" w14:textId="77777777" w:rsidR="005C2F67" w:rsidRPr="005C2F67" w:rsidRDefault="005C2F67" w:rsidP="00782B45">
      <w:pPr>
        <w:numPr>
          <w:ilvl w:val="0"/>
          <w:numId w:val="63"/>
        </w:numPr>
        <w:shd w:val="clear" w:color="auto" w:fill="FFFFFF"/>
        <w:overflowPunct/>
        <w:autoSpaceDE/>
        <w:autoSpaceDN/>
        <w:adjustRightInd/>
        <w:spacing w:after="0"/>
        <w:jc w:val="both"/>
        <w:textAlignment w:val="auto"/>
        <w:rPr>
          <w:rFonts w:ascii="Times" w:eastAsia="SimSun" w:hAnsi="Times" w:cs="Times"/>
          <w:color w:val="493118"/>
          <w:szCs w:val="22"/>
          <w:lang w:val="en-US" w:eastAsia="zh-CN"/>
        </w:rPr>
      </w:pPr>
      <w:r w:rsidRPr="005C2F67">
        <w:rPr>
          <w:rFonts w:ascii="Times" w:eastAsia="SimSun" w:hAnsi="Times" w:cs="Times"/>
          <w:color w:val="493118"/>
          <w:szCs w:val="22"/>
          <w:lang w:val="en-US" w:eastAsia="zh-CN"/>
        </w:rPr>
        <w:t xml:space="preserve">If PL-RS and spatial relation information are not configured </w:t>
      </w:r>
      <w:r w:rsidRPr="005C2F67">
        <w:rPr>
          <w:rFonts w:ascii="Times" w:eastAsia="SimSun" w:hAnsi="Times" w:cs="Times"/>
          <w:color w:val="493118"/>
          <w:szCs w:val="22"/>
          <w:bdr w:val="none" w:sz="0" w:space="0" w:color="auto" w:frame="1"/>
          <w:lang w:val="en-US" w:eastAsia="zh-CN"/>
        </w:rPr>
        <w:t xml:space="preserve">for PUCCH and </w:t>
      </w:r>
      <w:proofErr w:type="spellStart"/>
      <w:r w:rsidRPr="005C2F67">
        <w:rPr>
          <w:rFonts w:ascii="Times" w:eastAsia="SimSun" w:hAnsi="Times" w:cs="Times"/>
          <w:i/>
          <w:iCs/>
          <w:color w:val="493118"/>
          <w:szCs w:val="22"/>
          <w:bdr w:val="none" w:sz="0" w:space="0" w:color="auto" w:frame="1"/>
          <w:lang w:val="en-US" w:eastAsia="zh-CN"/>
        </w:rPr>
        <w:t>enableDefaultBeamPL-ForPUCCH</w:t>
      </w:r>
      <w:proofErr w:type="spellEnd"/>
      <w:r w:rsidRPr="005C2F67">
        <w:rPr>
          <w:rFonts w:ascii="Times" w:eastAsia="SimSun" w:hAnsi="Times" w:cs="Times"/>
          <w:color w:val="493118"/>
          <w:szCs w:val="22"/>
          <w:bdr w:val="none" w:sz="0" w:space="0" w:color="auto" w:frame="1"/>
          <w:lang w:val="en-US" w:eastAsia="zh-CN"/>
        </w:rPr>
        <w:t> </w:t>
      </w:r>
      <w:r w:rsidRPr="005C2F67">
        <w:rPr>
          <w:rFonts w:ascii="Times" w:eastAsia="SimSun" w:hAnsi="Times" w:cs="Times"/>
          <w:color w:val="493118"/>
          <w:szCs w:val="22"/>
          <w:lang w:val="en-US" w:eastAsia="zh-CN"/>
        </w:rPr>
        <w:t>is configured</w:t>
      </w:r>
      <w:r w:rsidRPr="005C2F67">
        <w:rPr>
          <w:rFonts w:ascii="Times" w:eastAsia="SimSun" w:hAnsi="Times" w:cs="Times"/>
          <w:strike/>
          <w:color w:val="493118"/>
          <w:szCs w:val="22"/>
          <w:lang w:val="en-US" w:eastAsia="zh-CN"/>
        </w:rPr>
        <w:t xml:space="preserve"> </w:t>
      </w:r>
      <w:r w:rsidRPr="005C2F67">
        <w:rPr>
          <w:rFonts w:ascii="Times" w:eastAsia="SimSun" w:hAnsi="Times" w:cs="Times"/>
          <w:color w:val="493118"/>
          <w:szCs w:val="22"/>
          <w:bdr w:val="none" w:sz="0" w:space="0" w:color="auto" w:frame="1"/>
          <w:lang w:val="en-US" w:eastAsia="zh-CN"/>
        </w:rPr>
        <w:t>in FR2</w:t>
      </w:r>
      <w:r w:rsidRPr="005C2F67">
        <w:rPr>
          <w:rFonts w:ascii="Times" w:eastAsia="SimSun" w:hAnsi="Times" w:cs="Times"/>
          <w:color w:val="493118"/>
          <w:szCs w:val="22"/>
          <w:lang w:val="en-US" w:eastAsia="zh-CN"/>
        </w:rPr>
        <w:t> </w:t>
      </w:r>
    </w:p>
    <w:p w14:paraId="6B234ECB" w14:textId="77777777" w:rsidR="005C2F67" w:rsidRPr="005C2F67" w:rsidRDefault="005C2F67" w:rsidP="00782B45">
      <w:pPr>
        <w:numPr>
          <w:ilvl w:val="1"/>
          <w:numId w:val="63"/>
        </w:numPr>
        <w:shd w:val="clear" w:color="auto" w:fill="FFFFFF"/>
        <w:overflowPunct/>
        <w:autoSpaceDE/>
        <w:autoSpaceDN/>
        <w:adjustRightInd/>
        <w:spacing w:after="0"/>
        <w:jc w:val="both"/>
        <w:textAlignment w:val="auto"/>
        <w:rPr>
          <w:rFonts w:ascii="Times" w:eastAsia="SimSun" w:hAnsi="Times" w:cs="Times"/>
          <w:color w:val="493118"/>
          <w:szCs w:val="22"/>
          <w:lang w:val="en-US" w:eastAsia="zh-CN"/>
        </w:rPr>
      </w:pPr>
      <w:r w:rsidRPr="005C2F67">
        <w:rPr>
          <w:rFonts w:ascii="Times" w:eastAsia="SimSun" w:hAnsi="Times" w:cs="Times"/>
          <w:color w:val="493118"/>
          <w:szCs w:val="22"/>
          <w:lang w:val="en-US" w:eastAsia="zh-CN"/>
        </w:rPr>
        <w:t>For single-TRP PUCCH transmission, select the first TCI state of the CORESET as default beam and PL RS </w:t>
      </w:r>
    </w:p>
    <w:p w14:paraId="4492AE51" w14:textId="77777777" w:rsidR="005C2F67" w:rsidRPr="005C2F67" w:rsidRDefault="005C2F67" w:rsidP="00782B45">
      <w:pPr>
        <w:numPr>
          <w:ilvl w:val="0"/>
          <w:numId w:val="63"/>
        </w:numPr>
        <w:shd w:val="clear" w:color="auto" w:fill="FFFFFF"/>
        <w:overflowPunct/>
        <w:autoSpaceDE/>
        <w:autoSpaceDN/>
        <w:adjustRightInd/>
        <w:spacing w:after="0"/>
        <w:jc w:val="both"/>
        <w:textAlignment w:val="auto"/>
        <w:rPr>
          <w:rFonts w:ascii="Times" w:eastAsia="SimSun" w:hAnsi="Times" w:cs="Times"/>
          <w:color w:val="493118"/>
          <w:szCs w:val="22"/>
          <w:lang w:val="en-US" w:eastAsia="zh-CN"/>
        </w:rPr>
      </w:pPr>
      <w:r w:rsidRPr="005C2F67">
        <w:rPr>
          <w:rFonts w:ascii="Times" w:eastAsia="SimSun" w:hAnsi="Times" w:cs="Times"/>
          <w:color w:val="493118"/>
          <w:szCs w:val="22"/>
          <w:lang w:val="en-US" w:eastAsia="zh-CN"/>
        </w:rPr>
        <w:t xml:space="preserve">If PUSCH scheduled by DCI format 0_0 and </w:t>
      </w:r>
      <w:r w:rsidRPr="005C2F67">
        <w:rPr>
          <w:rFonts w:ascii="Times" w:eastAsia="SimSun" w:hAnsi="Times" w:cs="Times"/>
          <w:i/>
          <w:iCs/>
          <w:color w:val="493118"/>
          <w:szCs w:val="22"/>
          <w:bdr w:val="none" w:sz="0" w:space="0" w:color="auto" w:frame="1"/>
          <w:lang w:val="en-US" w:eastAsia="zh-CN"/>
        </w:rPr>
        <w:t>enableDefaultBeamPL-ForPUSCH0-0</w:t>
      </w:r>
      <w:r w:rsidRPr="005C2F67">
        <w:rPr>
          <w:rFonts w:ascii="Times" w:eastAsia="SimSun" w:hAnsi="Times" w:cs="Times"/>
          <w:color w:val="493118"/>
          <w:szCs w:val="22"/>
          <w:bdr w:val="none" w:sz="0" w:space="0" w:color="auto" w:frame="1"/>
          <w:lang w:val="en-US" w:eastAsia="zh-CN"/>
        </w:rPr>
        <w:t xml:space="preserve"> is configured in FR2, and if PUCCH resource is not configured on active UL BWP in the cell or if spatial relation is not configured in any PUCCH resource on active UL BWP in the cell,</w:t>
      </w:r>
      <w:r w:rsidRPr="005C2F67">
        <w:rPr>
          <w:rFonts w:ascii="Times" w:eastAsia="SimSun" w:hAnsi="Times" w:cs="Times"/>
          <w:color w:val="493118"/>
          <w:szCs w:val="22"/>
          <w:lang w:val="en-US" w:eastAsia="zh-CN"/>
        </w:rPr>
        <w:t> </w:t>
      </w:r>
    </w:p>
    <w:p w14:paraId="4A363AE8" w14:textId="77777777" w:rsidR="005C2F67" w:rsidRPr="005C2F67" w:rsidRDefault="005C2F67" w:rsidP="00782B45">
      <w:pPr>
        <w:numPr>
          <w:ilvl w:val="1"/>
          <w:numId w:val="63"/>
        </w:numPr>
        <w:shd w:val="clear" w:color="auto" w:fill="FFFFFF"/>
        <w:overflowPunct/>
        <w:autoSpaceDE/>
        <w:autoSpaceDN/>
        <w:adjustRightInd/>
        <w:spacing w:after="0"/>
        <w:jc w:val="both"/>
        <w:textAlignment w:val="auto"/>
        <w:rPr>
          <w:rFonts w:ascii="Times" w:eastAsia="SimSun" w:hAnsi="Times" w:cs="Times"/>
          <w:color w:val="493118"/>
          <w:szCs w:val="22"/>
          <w:lang w:val="en-US" w:eastAsia="zh-CN"/>
        </w:rPr>
      </w:pPr>
      <w:r w:rsidRPr="005C2F67">
        <w:rPr>
          <w:rFonts w:ascii="Times" w:eastAsia="SimSun" w:hAnsi="Times" w:cs="Times"/>
          <w:color w:val="493118"/>
          <w:szCs w:val="22"/>
          <w:lang w:val="en-US" w:eastAsia="zh-CN"/>
        </w:rPr>
        <w:t xml:space="preserve">For single-TRP PUSCH transmission </w:t>
      </w:r>
      <w:r w:rsidRPr="005C2F67">
        <w:rPr>
          <w:rFonts w:ascii="Times" w:eastAsia="SimSun" w:hAnsi="Times" w:cs="Times"/>
          <w:color w:val="493118"/>
          <w:szCs w:val="22"/>
          <w:bdr w:val="none" w:sz="0" w:space="0" w:color="auto" w:frame="1"/>
          <w:lang w:val="en-US" w:eastAsia="zh-CN"/>
        </w:rPr>
        <w:t>scheduled by DCI format 0_0, select the first TCI state of the CORESET as default beam and PL RS</w:t>
      </w:r>
      <w:r w:rsidRPr="005C2F67">
        <w:rPr>
          <w:rFonts w:ascii="Times" w:eastAsia="SimSun" w:hAnsi="Times" w:cs="Times"/>
          <w:color w:val="493118"/>
          <w:szCs w:val="22"/>
          <w:lang w:val="en-US" w:eastAsia="zh-CN"/>
        </w:rPr>
        <w:t> </w:t>
      </w:r>
    </w:p>
    <w:p w14:paraId="1D7EBC30" w14:textId="77777777" w:rsidR="005C2F67" w:rsidRPr="005C2F67" w:rsidRDefault="005C2F67" w:rsidP="00782B45">
      <w:pPr>
        <w:numPr>
          <w:ilvl w:val="0"/>
          <w:numId w:val="63"/>
        </w:numPr>
        <w:shd w:val="clear" w:color="auto" w:fill="FFFFFF"/>
        <w:overflowPunct/>
        <w:autoSpaceDE/>
        <w:autoSpaceDN/>
        <w:adjustRightInd/>
        <w:spacing w:after="0"/>
        <w:jc w:val="both"/>
        <w:textAlignment w:val="auto"/>
        <w:rPr>
          <w:rFonts w:ascii="Times" w:eastAsia="SimSun" w:hAnsi="Times" w:cs="Times"/>
          <w:color w:val="493118"/>
          <w:szCs w:val="22"/>
          <w:lang w:val="en-US" w:eastAsia="zh-CN"/>
        </w:rPr>
      </w:pPr>
      <w:r w:rsidRPr="005C2F67">
        <w:rPr>
          <w:rFonts w:ascii="Times" w:eastAsia="SimSun" w:hAnsi="Times" w:cs="Times"/>
          <w:color w:val="493118"/>
          <w:szCs w:val="22"/>
          <w:lang w:val="en-US" w:eastAsia="zh-CN"/>
        </w:rPr>
        <w:t>If PL-RS and spatial relation information are not configured</w:t>
      </w:r>
      <w:r w:rsidRPr="005C2F67">
        <w:rPr>
          <w:rFonts w:ascii="Times" w:eastAsia="SimSun" w:hAnsi="Times" w:cs="Times"/>
          <w:color w:val="493118"/>
          <w:szCs w:val="22"/>
          <w:bdr w:val="none" w:sz="0" w:space="0" w:color="auto" w:frame="1"/>
          <w:lang w:val="en-US" w:eastAsia="zh-CN"/>
        </w:rPr>
        <w:t xml:space="preserve"> for SRS and </w:t>
      </w:r>
      <w:proofErr w:type="spellStart"/>
      <w:r w:rsidRPr="005C2F67">
        <w:rPr>
          <w:rFonts w:ascii="Times" w:eastAsia="SimSun" w:hAnsi="Times" w:cs="Times"/>
          <w:i/>
          <w:iCs/>
          <w:color w:val="493118"/>
          <w:szCs w:val="22"/>
          <w:bdr w:val="none" w:sz="0" w:space="0" w:color="auto" w:frame="1"/>
          <w:lang w:val="en-US" w:eastAsia="zh-CN"/>
        </w:rPr>
        <w:t>enableDefaultBeamPL-ForSRS</w:t>
      </w:r>
      <w:proofErr w:type="spellEnd"/>
      <w:r w:rsidRPr="005C2F67">
        <w:rPr>
          <w:rFonts w:ascii="Times" w:eastAsia="SimSun" w:hAnsi="Times" w:cs="Times"/>
          <w:color w:val="493118"/>
          <w:szCs w:val="22"/>
          <w:bdr w:val="none" w:sz="0" w:space="0" w:color="auto" w:frame="1"/>
          <w:lang w:val="en-US" w:eastAsia="zh-CN"/>
        </w:rPr>
        <w:t xml:space="preserve"> is configured in FR2</w:t>
      </w:r>
      <w:r w:rsidRPr="005C2F67">
        <w:rPr>
          <w:rFonts w:ascii="Times" w:eastAsia="SimSun" w:hAnsi="Times" w:cs="Times"/>
          <w:color w:val="493118"/>
          <w:szCs w:val="22"/>
          <w:lang w:val="en-US" w:eastAsia="zh-CN"/>
        </w:rPr>
        <w:t> </w:t>
      </w:r>
    </w:p>
    <w:p w14:paraId="2206321D" w14:textId="77777777" w:rsidR="005C2F67" w:rsidRPr="005C2F67" w:rsidRDefault="005C2F67" w:rsidP="00782B45">
      <w:pPr>
        <w:numPr>
          <w:ilvl w:val="1"/>
          <w:numId w:val="63"/>
        </w:numPr>
        <w:shd w:val="clear" w:color="auto" w:fill="FFFFFF"/>
        <w:overflowPunct/>
        <w:autoSpaceDE/>
        <w:autoSpaceDN/>
        <w:adjustRightInd/>
        <w:spacing w:after="0"/>
        <w:jc w:val="both"/>
        <w:textAlignment w:val="auto"/>
        <w:rPr>
          <w:rFonts w:ascii="Times" w:eastAsia="SimSun" w:hAnsi="Times" w:cs="Times"/>
          <w:color w:val="493118"/>
          <w:szCs w:val="22"/>
          <w:lang w:val="en-US" w:eastAsia="zh-CN"/>
        </w:rPr>
      </w:pPr>
      <w:r w:rsidRPr="005C2F67">
        <w:rPr>
          <w:rFonts w:ascii="Times" w:eastAsia="SimSun" w:hAnsi="Times" w:cs="Times"/>
          <w:color w:val="493118"/>
          <w:szCs w:val="22"/>
          <w:lang w:val="en-US" w:eastAsia="zh-CN"/>
        </w:rPr>
        <w:t>For single-TRP SRS resource</w:t>
      </w:r>
      <w:r w:rsidRPr="005C2F67">
        <w:rPr>
          <w:rFonts w:ascii="Times" w:eastAsia="SimSun" w:hAnsi="Times" w:cs="Times"/>
          <w:color w:val="493118"/>
          <w:szCs w:val="22"/>
          <w:bdr w:val="none" w:sz="0" w:space="0" w:color="auto" w:frame="1"/>
          <w:lang w:val="en-US" w:eastAsia="zh-CN"/>
        </w:rPr>
        <w:t>, select the first TCI state of the CORESET as default beam and PL RS</w:t>
      </w:r>
      <w:r w:rsidRPr="005C2F67">
        <w:rPr>
          <w:rFonts w:ascii="Times" w:eastAsia="SimSun" w:hAnsi="Times" w:cs="Times"/>
          <w:color w:val="493118"/>
          <w:szCs w:val="22"/>
          <w:lang w:val="en-US" w:eastAsia="zh-CN"/>
        </w:rPr>
        <w:t> </w:t>
      </w:r>
    </w:p>
    <w:p w14:paraId="62BD509C" w14:textId="77777777" w:rsidR="005C2F67" w:rsidRPr="005C2F67" w:rsidRDefault="005C2F67" w:rsidP="00782B45">
      <w:pPr>
        <w:numPr>
          <w:ilvl w:val="0"/>
          <w:numId w:val="63"/>
        </w:numPr>
        <w:shd w:val="clear" w:color="auto" w:fill="FFFFFF"/>
        <w:overflowPunct/>
        <w:autoSpaceDE/>
        <w:autoSpaceDN/>
        <w:adjustRightInd/>
        <w:spacing w:after="0"/>
        <w:jc w:val="both"/>
        <w:textAlignment w:val="auto"/>
        <w:rPr>
          <w:rFonts w:ascii="Times" w:eastAsia="SimSun" w:hAnsi="Times" w:cs="Times"/>
          <w:color w:val="493118"/>
          <w:szCs w:val="22"/>
          <w:lang w:val="en-US" w:eastAsia="zh-CN"/>
        </w:rPr>
      </w:pPr>
      <w:r w:rsidRPr="005C2F67">
        <w:rPr>
          <w:rFonts w:ascii="Times" w:eastAsia="SimSun" w:hAnsi="Times" w:cs="Times"/>
          <w:color w:val="493118"/>
          <w:szCs w:val="22"/>
          <w:lang w:val="en-US" w:eastAsia="zh-CN"/>
        </w:rPr>
        <w:t>FFS other details, if any </w:t>
      </w:r>
    </w:p>
    <w:p w14:paraId="13CA54DB" w14:textId="77777777" w:rsidR="005C2F67" w:rsidRPr="005C2F67" w:rsidRDefault="005C2F67" w:rsidP="00782B45">
      <w:pPr>
        <w:numPr>
          <w:ilvl w:val="0"/>
          <w:numId w:val="63"/>
        </w:numPr>
        <w:shd w:val="clear" w:color="auto" w:fill="FFFFFF"/>
        <w:overflowPunct/>
        <w:autoSpaceDE/>
        <w:autoSpaceDN/>
        <w:adjustRightInd/>
        <w:spacing w:after="0"/>
        <w:jc w:val="both"/>
        <w:textAlignment w:val="auto"/>
        <w:rPr>
          <w:rFonts w:ascii="Times" w:eastAsia="SimSun" w:hAnsi="Times" w:cs="Times"/>
          <w:color w:val="493118"/>
          <w:szCs w:val="22"/>
          <w:lang w:val="en-US" w:eastAsia="zh-CN"/>
        </w:rPr>
      </w:pPr>
      <w:r w:rsidRPr="005C2F67">
        <w:rPr>
          <w:rFonts w:ascii="Times" w:eastAsia="SimSun" w:hAnsi="Times" w:cs="Times"/>
          <w:color w:val="493118"/>
          <w:szCs w:val="22"/>
          <w:lang w:val="en-US" w:eastAsia="zh-CN"/>
        </w:rPr>
        <w:t>These are UE optional features </w:t>
      </w:r>
    </w:p>
    <w:p w14:paraId="5426036A" w14:textId="77777777" w:rsidR="005C2F67" w:rsidRPr="005C2F67" w:rsidRDefault="005C2F67" w:rsidP="005C2F67">
      <w:pPr>
        <w:overflowPunct/>
        <w:autoSpaceDE/>
        <w:autoSpaceDN/>
        <w:adjustRightInd/>
        <w:spacing w:after="0"/>
        <w:textAlignment w:val="auto"/>
        <w:rPr>
          <w:rFonts w:ascii="Times" w:eastAsia="Batang" w:hAnsi="Times" w:cs="Times"/>
          <w:szCs w:val="32"/>
          <w:lang w:eastAsia="x-none"/>
        </w:rPr>
      </w:pPr>
    </w:p>
    <w:p w14:paraId="515DD9A4" w14:textId="77777777" w:rsidR="005C2F67" w:rsidRPr="005C2F67" w:rsidRDefault="005C2F67" w:rsidP="005C2F67">
      <w:pPr>
        <w:overflowPunct/>
        <w:autoSpaceDE/>
        <w:autoSpaceDN/>
        <w:adjustRightInd/>
        <w:spacing w:after="0"/>
        <w:textAlignment w:val="auto"/>
        <w:rPr>
          <w:rFonts w:ascii="Times" w:eastAsia="Batang" w:hAnsi="Times" w:cs="Times"/>
          <w:b/>
          <w:bCs/>
          <w:szCs w:val="32"/>
          <w:highlight w:val="green"/>
          <w:lang w:eastAsia="x-none"/>
        </w:rPr>
      </w:pPr>
      <w:r w:rsidRPr="005C2F67">
        <w:rPr>
          <w:rFonts w:ascii="Times" w:eastAsia="Batang" w:hAnsi="Times" w:cs="Times"/>
          <w:b/>
          <w:bCs/>
          <w:szCs w:val="32"/>
          <w:highlight w:val="green"/>
          <w:lang w:eastAsia="x-none"/>
        </w:rPr>
        <w:t>Agreement</w:t>
      </w:r>
    </w:p>
    <w:p w14:paraId="18734425" w14:textId="77777777" w:rsidR="005C2F67" w:rsidRPr="005C2F67" w:rsidRDefault="005C2F67" w:rsidP="005C2F67">
      <w:pPr>
        <w:overflowPunct/>
        <w:autoSpaceDE/>
        <w:autoSpaceDN/>
        <w:adjustRightInd/>
        <w:spacing w:after="0"/>
        <w:textAlignment w:val="auto"/>
        <w:rPr>
          <w:rFonts w:eastAsia="SimSun"/>
          <w:lang w:val="en-US"/>
        </w:rPr>
      </w:pPr>
      <w:r w:rsidRPr="005C2F67">
        <w:rPr>
          <w:rFonts w:eastAsia="Times New Roman"/>
          <w:lang w:val="en-US"/>
        </w:rPr>
        <w:t>When a CORESET is activated with two TCI states which overlaps with another CORESET, support extension of Rel-15 prioritization rule for PDCCH monitoring of PDCCH candidates in overlapping monitoring occasions with different QCL-</w:t>
      </w:r>
      <w:proofErr w:type="spellStart"/>
      <w:r w:rsidRPr="005C2F67">
        <w:rPr>
          <w:rFonts w:eastAsia="Times New Roman"/>
          <w:lang w:val="en-US"/>
        </w:rPr>
        <w:t>TypeD</w:t>
      </w:r>
      <w:proofErr w:type="spellEnd"/>
    </w:p>
    <w:p w14:paraId="1909F192" w14:textId="77777777" w:rsidR="005C2F67" w:rsidRPr="005C2F67" w:rsidRDefault="005C2F67" w:rsidP="00782B45">
      <w:pPr>
        <w:numPr>
          <w:ilvl w:val="0"/>
          <w:numId w:val="64"/>
        </w:numPr>
        <w:overflowPunct/>
        <w:autoSpaceDE/>
        <w:autoSpaceDN/>
        <w:adjustRightInd/>
        <w:spacing w:after="0"/>
        <w:textAlignment w:val="auto"/>
        <w:rPr>
          <w:rFonts w:eastAsia="SimSun"/>
          <w:lang w:val="en-US"/>
        </w:rPr>
      </w:pPr>
      <w:r w:rsidRPr="005C2F67">
        <w:rPr>
          <w:rFonts w:eastAsia="Calibri"/>
          <w:lang w:val="en-US"/>
        </w:rPr>
        <w:t>FFS: Prioritization rule considers CORESETs indicated with 1 and/or 2 TCI states </w:t>
      </w:r>
    </w:p>
    <w:p w14:paraId="2D85355F" w14:textId="77777777" w:rsidR="005C2F67" w:rsidRPr="005C2F67" w:rsidRDefault="005C2F67" w:rsidP="00782B45">
      <w:pPr>
        <w:numPr>
          <w:ilvl w:val="0"/>
          <w:numId w:val="64"/>
        </w:numPr>
        <w:overflowPunct/>
        <w:autoSpaceDE/>
        <w:autoSpaceDN/>
        <w:adjustRightInd/>
        <w:spacing w:after="0"/>
        <w:textAlignment w:val="auto"/>
        <w:rPr>
          <w:rFonts w:eastAsia="SimSun"/>
          <w:lang w:val="en-US"/>
        </w:rPr>
      </w:pPr>
      <w:r w:rsidRPr="005C2F67">
        <w:rPr>
          <w:rFonts w:eastAsia="Calibri"/>
          <w:lang w:val="en-US"/>
        </w:rPr>
        <w:t>Supports identifying two QCL-</w:t>
      </w:r>
      <w:proofErr w:type="spellStart"/>
      <w:r w:rsidRPr="005C2F67">
        <w:rPr>
          <w:rFonts w:eastAsia="Calibri"/>
          <w:lang w:val="en-US"/>
        </w:rPr>
        <w:t>TypeD</w:t>
      </w:r>
      <w:proofErr w:type="spellEnd"/>
      <w:r w:rsidRPr="005C2F67">
        <w:rPr>
          <w:rFonts w:eastAsia="Calibri"/>
          <w:lang w:val="en-US"/>
        </w:rPr>
        <w:t xml:space="preserve"> properties for multiple overlapping CORESETs</w:t>
      </w:r>
    </w:p>
    <w:p w14:paraId="6A5D545A" w14:textId="77777777" w:rsidR="005C2F67" w:rsidRPr="005C2F67" w:rsidRDefault="005C2F67" w:rsidP="00782B45">
      <w:pPr>
        <w:numPr>
          <w:ilvl w:val="1"/>
          <w:numId w:val="64"/>
        </w:numPr>
        <w:overflowPunct/>
        <w:autoSpaceDE/>
        <w:autoSpaceDN/>
        <w:adjustRightInd/>
        <w:spacing w:after="0"/>
        <w:textAlignment w:val="auto"/>
        <w:rPr>
          <w:rFonts w:eastAsia="Calibri"/>
          <w:lang w:val="en-US"/>
        </w:rPr>
      </w:pPr>
      <w:r w:rsidRPr="005C2F67">
        <w:rPr>
          <w:rFonts w:eastAsia="Calibri"/>
          <w:lang w:val="en-US"/>
        </w:rPr>
        <w:t>UE capability is introduced</w:t>
      </w:r>
    </w:p>
    <w:p w14:paraId="1979EE8B" w14:textId="77777777" w:rsidR="005C2F67" w:rsidRPr="005C2F67" w:rsidRDefault="005C2F67" w:rsidP="00782B45">
      <w:pPr>
        <w:numPr>
          <w:ilvl w:val="0"/>
          <w:numId w:val="64"/>
        </w:numPr>
        <w:overflowPunct/>
        <w:autoSpaceDE/>
        <w:autoSpaceDN/>
        <w:adjustRightInd/>
        <w:spacing w:after="0"/>
        <w:textAlignment w:val="auto"/>
        <w:rPr>
          <w:rFonts w:eastAsia="SimSun"/>
          <w:lang w:val="en-US"/>
        </w:rPr>
      </w:pPr>
      <w:r w:rsidRPr="005C2F67">
        <w:rPr>
          <w:rFonts w:eastAsia="Calibri"/>
          <w:lang w:val="en-US"/>
        </w:rPr>
        <w:t>FFS other details</w:t>
      </w:r>
    </w:p>
    <w:p w14:paraId="75C108E9" w14:textId="77777777" w:rsidR="005C2F67" w:rsidRPr="005C2F67" w:rsidRDefault="005C2F67" w:rsidP="00782B45">
      <w:pPr>
        <w:numPr>
          <w:ilvl w:val="0"/>
          <w:numId w:val="64"/>
        </w:numPr>
        <w:overflowPunct/>
        <w:autoSpaceDE/>
        <w:autoSpaceDN/>
        <w:adjustRightInd/>
        <w:spacing w:after="0"/>
        <w:textAlignment w:val="auto"/>
        <w:rPr>
          <w:rFonts w:eastAsia="Calibri"/>
          <w:lang w:val="en-US"/>
        </w:rPr>
      </w:pPr>
      <w:r w:rsidRPr="005C2F67">
        <w:rPr>
          <w:rFonts w:eastAsia="Calibri"/>
          <w:lang w:val="en-US"/>
        </w:rPr>
        <w:t>FFS: Strive to have same / similar solution as discussed under AI 8.1.2.1</w:t>
      </w:r>
    </w:p>
    <w:p w14:paraId="097FB840" w14:textId="77777777" w:rsidR="005C2F67" w:rsidRPr="005C2F67" w:rsidRDefault="005C2F67" w:rsidP="005C2F67">
      <w:pPr>
        <w:overflowPunct/>
        <w:autoSpaceDE/>
        <w:autoSpaceDN/>
        <w:adjustRightInd/>
        <w:spacing w:after="0"/>
        <w:textAlignment w:val="auto"/>
        <w:rPr>
          <w:rFonts w:ascii="Times" w:eastAsia="Batang" w:hAnsi="Times" w:cs="Times"/>
          <w:szCs w:val="32"/>
          <w:lang w:val="en-US" w:eastAsia="x-none"/>
        </w:rPr>
      </w:pPr>
    </w:p>
    <w:p w14:paraId="03CC2E6B" w14:textId="77777777" w:rsidR="005C2F67" w:rsidRPr="005C2F67" w:rsidRDefault="005C2F67" w:rsidP="005C2F67">
      <w:pPr>
        <w:overflowPunct/>
        <w:autoSpaceDE/>
        <w:autoSpaceDN/>
        <w:adjustRightInd/>
        <w:spacing w:after="0"/>
        <w:textAlignment w:val="auto"/>
        <w:rPr>
          <w:rFonts w:eastAsia="Times New Roman"/>
          <w:b/>
          <w:bCs/>
        </w:rPr>
      </w:pPr>
      <w:r w:rsidRPr="005C2F67">
        <w:rPr>
          <w:rFonts w:eastAsia="Times New Roman"/>
          <w:b/>
          <w:bCs/>
        </w:rPr>
        <w:t>Conclusion</w:t>
      </w:r>
    </w:p>
    <w:p w14:paraId="4B1D7711" w14:textId="77777777" w:rsidR="005C2F67" w:rsidRPr="005C2F67" w:rsidRDefault="005C2F67" w:rsidP="005C2F67">
      <w:pPr>
        <w:overflowPunct/>
        <w:autoSpaceDE/>
        <w:autoSpaceDN/>
        <w:adjustRightInd/>
        <w:spacing w:after="0"/>
        <w:textAlignment w:val="auto"/>
        <w:rPr>
          <w:rFonts w:eastAsia="Gulim"/>
        </w:rPr>
      </w:pPr>
      <w:r w:rsidRPr="005C2F67">
        <w:rPr>
          <w:rFonts w:eastAsia="Times New Roman"/>
        </w:rPr>
        <w:t>No RAN1 specification impact on how to calculate hypothetical BLER for BFD</w:t>
      </w:r>
    </w:p>
    <w:p w14:paraId="304985B3" w14:textId="77777777" w:rsidR="005C2F67" w:rsidRPr="00A702CC" w:rsidRDefault="005C2F67" w:rsidP="00A702CC">
      <w:pPr>
        <w:snapToGrid w:val="0"/>
        <w:spacing w:after="0"/>
        <w:rPr>
          <w:lang w:eastAsia="ja-JP"/>
        </w:rPr>
      </w:pPr>
    </w:p>
    <w:p w14:paraId="3FF998A9" w14:textId="2B3FF40A" w:rsidR="003456D0" w:rsidRPr="00A702CC" w:rsidRDefault="003456D0" w:rsidP="00A702CC">
      <w:pPr>
        <w:snapToGrid w:val="0"/>
        <w:spacing w:after="0"/>
        <w:rPr>
          <w:lang w:eastAsia="ja-JP"/>
        </w:rPr>
      </w:pPr>
    </w:p>
    <w:p w14:paraId="0D79CE69" w14:textId="77777777" w:rsidR="00324830" w:rsidRPr="00A702CC" w:rsidRDefault="00324830" w:rsidP="00A702CC">
      <w:pPr>
        <w:snapToGrid w:val="0"/>
        <w:spacing w:after="0"/>
        <w:rPr>
          <w:lang w:eastAsia="ja-JP"/>
        </w:rPr>
      </w:pPr>
      <w:r w:rsidRPr="00A702CC">
        <w:rPr>
          <w:u w:val="single"/>
          <w:lang w:eastAsia="ja-JP"/>
        </w:rPr>
        <w:t>SRS enhancements</w:t>
      </w:r>
      <w:r w:rsidRPr="00A702CC">
        <w:rPr>
          <w:lang w:eastAsia="ja-JP"/>
        </w:rPr>
        <w:t>:</w:t>
      </w:r>
    </w:p>
    <w:p w14:paraId="2ED12C48" w14:textId="3D98FFA0" w:rsidR="00A702CC" w:rsidRDefault="00A702CC" w:rsidP="00A702CC">
      <w:pPr>
        <w:snapToGrid w:val="0"/>
        <w:spacing w:after="0"/>
        <w:rPr>
          <w:lang w:val="en-US" w:eastAsia="ja-JP"/>
        </w:rPr>
      </w:pPr>
    </w:p>
    <w:p w14:paraId="12602FE0" w14:textId="77777777" w:rsidR="00D34304" w:rsidRPr="00D34304" w:rsidRDefault="00D34304" w:rsidP="00D34304">
      <w:pPr>
        <w:overflowPunct/>
        <w:autoSpaceDE/>
        <w:autoSpaceDN/>
        <w:adjustRightInd/>
        <w:spacing w:after="0"/>
        <w:textAlignment w:val="auto"/>
        <w:rPr>
          <w:rFonts w:ascii="Times" w:eastAsia="Batang" w:hAnsi="Times" w:cs="Times"/>
          <w:szCs w:val="24"/>
          <w:lang w:eastAsia="x-none"/>
        </w:rPr>
      </w:pPr>
      <w:r w:rsidRPr="00D34304">
        <w:rPr>
          <w:rFonts w:ascii="Times" w:eastAsia="Batang" w:hAnsi="Times" w:cs="Times"/>
          <w:szCs w:val="24"/>
          <w:lang w:eastAsia="x-none"/>
        </w:rPr>
        <w:t>Confirm the following WA:</w:t>
      </w:r>
    </w:p>
    <w:p w14:paraId="0F194F16" w14:textId="77777777" w:rsidR="00D34304" w:rsidRPr="00D34304" w:rsidRDefault="00D34304" w:rsidP="00D34304">
      <w:pPr>
        <w:overflowPunct/>
        <w:autoSpaceDE/>
        <w:autoSpaceDN/>
        <w:adjustRightInd/>
        <w:spacing w:after="0"/>
        <w:textAlignment w:val="auto"/>
        <w:rPr>
          <w:rFonts w:ascii="Times" w:eastAsia="Batang" w:hAnsi="Times" w:cs="Times"/>
          <w:szCs w:val="24"/>
          <w:lang w:eastAsia="x-none"/>
        </w:rPr>
      </w:pPr>
      <w:r w:rsidRPr="00D34304">
        <w:rPr>
          <w:rFonts w:ascii="Times" w:eastAsia="Batang" w:hAnsi="Times" w:cs="Times"/>
          <w:szCs w:val="24"/>
          <w:lang w:eastAsia="x-none"/>
        </w:rPr>
        <w:t>For DCI indication of “</w:t>
      </w:r>
      <w:r w:rsidRPr="00D34304">
        <w:rPr>
          <w:rFonts w:ascii="Times" w:eastAsia="Batang" w:hAnsi="Times" w:cs="Times"/>
          <w:i/>
          <w:szCs w:val="24"/>
          <w:lang w:eastAsia="x-none"/>
        </w:rPr>
        <w:t>t</w:t>
      </w:r>
      <w:r w:rsidRPr="00D34304">
        <w:rPr>
          <w:rFonts w:ascii="Times" w:eastAsia="Batang" w:hAnsi="Times" w:cs="Times"/>
          <w:szCs w:val="24"/>
          <w:lang w:eastAsia="x-none"/>
        </w:rPr>
        <w:t>” in Rel-17 SRS triggering offset enhancement</w:t>
      </w:r>
    </w:p>
    <w:p w14:paraId="58FBC6FF" w14:textId="77777777" w:rsidR="00D34304" w:rsidRPr="00D34304" w:rsidRDefault="00D34304" w:rsidP="00782B45">
      <w:pPr>
        <w:numPr>
          <w:ilvl w:val="0"/>
          <w:numId w:val="65"/>
        </w:numPr>
        <w:overflowPunct/>
        <w:autoSpaceDE/>
        <w:autoSpaceDN/>
        <w:adjustRightInd/>
        <w:spacing w:after="0"/>
        <w:textAlignment w:val="auto"/>
        <w:rPr>
          <w:rFonts w:ascii="Times" w:eastAsia="Batang" w:hAnsi="Times" w:cs="Times"/>
          <w:szCs w:val="24"/>
          <w:lang w:eastAsia="x-none"/>
        </w:rPr>
      </w:pPr>
      <w:r w:rsidRPr="00D34304">
        <w:rPr>
          <w:rFonts w:ascii="Times" w:eastAsia="Batang" w:hAnsi="Times" w:cs="Times"/>
          <w:iCs/>
          <w:szCs w:val="24"/>
          <w:lang w:eastAsia="x-none"/>
        </w:rPr>
        <w:t>For both DCI that schedules a PDSCH/PUSCH and DCI 0_1/0_2 without data and without CSI request</w:t>
      </w:r>
    </w:p>
    <w:p w14:paraId="4E0E13D4" w14:textId="77777777" w:rsidR="00D34304" w:rsidRPr="00D34304" w:rsidRDefault="00D34304" w:rsidP="00782B45">
      <w:pPr>
        <w:numPr>
          <w:ilvl w:val="1"/>
          <w:numId w:val="65"/>
        </w:numPr>
        <w:overflowPunct/>
        <w:autoSpaceDE/>
        <w:autoSpaceDN/>
        <w:adjustRightInd/>
        <w:spacing w:after="0"/>
        <w:textAlignment w:val="auto"/>
        <w:rPr>
          <w:rFonts w:ascii="Times" w:eastAsia="Batang" w:hAnsi="Times" w:cs="Times"/>
          <w:szCs w:val="24"/>
          <w:lang w:eastAsia="x-none"/>
        </w:rPr>
      </w:pPr>
      <w:r w:rsidRPr="00D34304">
        <w:rPr>
          <w:rFonts w:ascii="Times" w:eastAsia="Batang" w:hAnsi="Times" w:cs="Times"/>
          <w:i/>
          <w:iCs/>
          <w:szCs w:val="24"/>
          <w:lang w:eastAsia="x-none"/>
        </w:rPr>
        <w:t>t</w:t>
      </w:r>
      <w:r w:rsidRPr="00D34304">
        <w:rPr>
          <w:rFonts w:ascii="Times" w:eastAsia="Batang" w:hAnsi="Times" w:cs="Times"/>
          <w:iCs/>
          <w:szCs w:val="24"/>
          <w:lang w:eastAsia="x-none"/>
        </w:rPr>
        <w:t xml:space="preserve"> is indicated by adding a new configurable DCI field (up to 2 bits)</w:t>
      </w:r>
    </w:p>
    <w:p w14:paraId="0D1B9B23" w14:textId="77777777" w:rsidR="00D34304" w:rsidRPr="00D34304" w:rsidRDefault="00D34304" w:rsidP="00782B45">
      <w:pPr>
        <w:numPr>
          <w:ilvl w:val="2"/>
          <w:numId w:val="65"/>
        </w:numPr>
        <w:overflowPunct/>
        <w:autoSpaceDE/>
        <w:autoSpaceDN/>
        <w:adjustRightInd/>
        <w:spacing w:after="0"/>
        <w:textAlignment w:val="auto"/>
        <w:rPr>
          <w:rFonts w:ascii="Times" w:eastAsia="Batang" w:hAnsi="Times" w:cs="Times"/>
          <w:szCs w:val="24"/>
          <w:lang w:eastAsia="x-none"/>
        </w:rPr>
      </w:pPr>
      <w:r w:rsidRPr="00D34304">
        <w:rPr>
          <w:rFonts w:ascii="Times" w:eastAsia="Batang" w:hAnsi="Times" w:cs="Times"/>
          <w:iCs/>
          <w:szCs w:val="24"/>
          <w:lang w:eastAsia="x-none"/>
        </w:rPr>
        <w:lastRenderedPageBreak/>
        <w:t>Applies only when there are multiple   candidate values of t configured</w:t>
      </w:r>
    </w:p>
    <w:p w14:paraId="771B4F80" w14:textId="77777777" w:rsidR="00D34304" w:rsidRPr="00D34304" w:rsidRDefault="00D34304" w:rsidP="00782B45">
      <w:pPr>
        <w:numPr>
          <w:ilvl w:val="1"/>
          <w:numId w:val="65"/>
        </w:numPr>
        <w:overflowPunct/>
        <w:autoSpaceDE/>
        <w:autoSpaceDN/>
        <w:adjustRightInd/>
        <w:spacing w:after="0"/>
        <w:textAlignment w:val="auto"/>
        <w:rPr>
          <w:rFonts w:ascii="Times" w:eastAsia="Batang" w:hAnsi="Times" w:cs="Times"/>
          <w:szCs w:val="24"/>
          <w:lang w:eastAsia="x-none"/>
        </w:rPr>
      </w:pPr>
      <w:r w:rsidRPr="00D34304">
        <w:rPr>
          <w:rFonts w:ascii="Times" w:eastAsia="Batang" w:hAnsi="Times" w:cs="Times"/>
          <w:iCs/>
          <w:szCs w:val="24"/>
          <w:lang w:eastAsia="x-none"/>
        </w:rPr>
        <w:t>No further enhancement to indicate “</w:t>
      </w:r>
      <w:r w:rsidRPr="00D34304">
        <w:rPr>
          <w:rFonts w:ascii="Times" w:eastAsia="Batang" w:hAnsi="Times" w:cs="Times"/>
          <w:i/>
          <w:iCs/>
          <w:szCs w:val="24"/>
          <w:lang w:eastAsia="x-none"/>
        </w:rPr>
        <w:t>t</w:t>
      </w:r>
      <w:r w:rsidRPr="00D34304">
        <w:rPr>
          <w:rFonts w:ascii="Times" w:eastAsia="Batang" w:hAnsi="Times" w:cs="Times"/>
          <w:iCs/>
          <w:szCs w:val="24"/>
          <w:lang w:eastAsia="x-none"/>
        </w:rPr>
        <w:t>” for DCI 0_1/0_2 without data and without CSI request at least when the new DCI field is configured</w:t>
      </w:r>
    </w:p>
    <w:p w14:paraId="6DC5CDC5" w14:textId="77777777" w:rsidR="00D34304" w:rsidRPr="00D34304" w:rsidRDefault="00D34304" w:rsidP="00D34304">
      <w:pPr>
        <w:overflowPunct/>
        <w:autoSpaceDE/>
        <w:autoSpaceDN/>
        <w:adjustRightInd/>
        <w:spacing w:after="0"/>
        <w:textAlignment w:val="auto"/>
        <w:rPr>
          <w:rFonts w:ascii="Times" w:eastAsia="Batang" w:hAnsi="Times"/>
          <w:szCs w:val="24"/>
          <w:lang w:eastAsia="x-none"/>
        </w:rPr>
      </w:pPr>
    </w:p>
    <w:p w14:paraId="62BF9284" w14:textId="77777777" w:rsidR="00D34304" w:rsidRPr="00D34304" w:rsidRDefault="00D34304" w:rsidP="00D34304">
      <w:pPr>
        <w:overflowPunct/>
        <w:autoSpaceDE/>
        <w:autoSpaceDN/>
        <w:adjustRightInd/>
        <w:spacing w:after="0"/>
        <w:textAlignment w:val="auto"/>
        <w:rPr>
          <w:rFonts w:ascii="Times" w:eastAsia="Batang" w:hAnsi="Times"/>
          <w:b/>
          <w:bCs/>
          <w:szCs w:val="24"/>
          <w:highlight w:val="green"/>
          <w:lang w:eastAsia="x-none"/>
        </w:rPr>
      </w:pPr>
      <w:r w:rsidRPr="00D34304">
        <w:rPr>
          <w:rFonts w:ascii="Times" w:eastAsia="Batang" w:hAnsi="Times"/>
          <w:b/>
          <w:bCs/>
          <w:szCs w:val="24"/>
          <w:highlight w:val="green"/>
          <w:lang w:eastAsia="x-none"/>
        </w:rPr>
        <w:t>Agreement</w:t>
      </w:r>
    </w:p>
    <w:p w14:paraId="6A64C3EB" w14:textId="06B40E30"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rPr>
      </w:pPr>
      <w:r w:rsidRPr="00D34304">
        <w:rPr>
          <w:rFonts w:ascii="Times" w:eastAsia="Microsoft YaHei" w:hAnsi="Times"/>
        </w:rPr>
        <w:t>Support start RB location (</w:t>
      </w:r>
      <w:proofErr w:type="spellStart"/>
      <w:r w:rsidRPr="00D34304">
        <w:rPr>
          <w:rFonts w:ascii="Times" w:eastAsia="Microsoft YaHei" w:hAnsi="Times"/>
        </w:rPr>
        <w:t>N</w:t>
      </w:r>
      <w:r w:rsidRPr="00D34304">
        <w:rPr>
          <w:rFonts w:ascii="Times" w:eastAsia="Microsoft YaHei" w:hAnsi="Times"/>
          <w:vertAlign w:val="subscript"/>
        </w:rPr>
        <w:t>offset</w:t>
      </w:r>
      <w:proofErr w:type="spellEnd"/>
      <w:r w:rsidRPr="00D34304">
        <w:rPr>
          <w:rFonts w:ascii="Times" w:eastAsia="Microsoft YaHei" w:hAnsi="Times"/>
        </w:rPr>
        <w:t xml:space="preserve">) hopping in different SRS frequency hopping periods for RPFS and at least periodic/semi-persistent SRS, where </w:t>
      </w:r>
      <w:r w:rsidRPr="00D34304">
        <w:rPr>
          <w:rFonts w:ascii="Times" w:eastAsia="Microsoft YaHei" w:hAnsi="Times"/>
        </w:rPr>
        <w:fldChar w:fldCharType="begin"/>
      </w:r>
      <w:r w:rsidRPr="00D34304">
        <w:rPr>
          <w:rFonts w:ascii="Times" w:eastAsia="Microsoft YaHei" w:hAnsi="Times"/>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N</m:t>
            </m:r>
          </m:e>
          <m:sub>
            <m:r>
              <m:rPr>
                <m:sty m:val="p"/>
              </m:rPr>
              <w:rPr>
                <w:rFonts w:ascii="Cambria Math" w:eastAsia="Microsoft YaHei" w:hAnsi="Cambria Math"/>
              </w:rPr>
              <m:t>offset</m:t>
            </m:r>
          </m:sub>
        </m:sSub>
      </m:oMath>
      <w:r w:rsidRPr="00D34304">
        <w:rPr>
          <w:rFonts w:ascii="Times" w:eastAsia="Microsoft YaHei" w:hAnsi="Times"/>
        </w:rPr>
        <w:instrText xml:space="preserve"> </w:instrText>
      </w:r>
      <w:r w:rsidRPr="00D34304">
        <w:rPr>
          <w:rFonts w:ascii="Times" w:eastAsia="Microsoft YaHei" w:hAnsi="Times"/>
        </w:rPr>
        <w:fldChar w:fldCharType="separate"/>
      </w:r>
      <w:r w:rsidRPr="00D34304">
        <w:rPr>
          <w:rFonts w:ascii="Times" w:eastAsia="Microsoft YaHei" w:hAnsi="Times"/>
        </w:rPr>
        <w:t xml:space="preserve"> </w:t>
      </w:r>
      <w:proofErr w:type="spellStart"/>
      <w:r w:rsidRPr="00D34304">
        <w:rPr>
          <w:rFonts w:ascii="Times" w:eastAsia="Microsoft YaHei" w:hAnsi="Times"/>
        </w:rPr>
        <w:t>N</w:t>
      </w:r>
      <w:r w:rsidRPr="00D34304">
        <w:rPr>
          <w:rFonts w:ascii="Times" w:eastAsia="Microsoft YaHei" w:hAnsi="Times"/>
          <w:vertAlign w:val="subscript"/>
        </w:rPr>
        <w:t>offset</w:t>
      </w:r>
      <w:proofErr w:type="spellEnd"/>
      <w:r w:rsidRPr="00D34304">
        <w:rPr>
          <w:rFonts w:ascii="Times" w:eastAsia="Microsoft YaHei" w:hAnsi="Times"/>
        </w:rPr>
        <w:t xml:space="preserve"> </w:t>
      </w:r>
      <w:r w:rsidRPr="00D34304">
        <w:rPr>
          <w:rFonts w:ascii="Times" w:eastAsia="Microsoft YaHei" w:hAnsi="Times"/>
        </w:rPr>
        <w:fldChar w:fldCharType="end"/>
      </w:r>
      <w:r w:rsidRPr="00D34304">
        <w:rPr>
          <w:rFonts w:ascii="Times" w:eastAsia="Microsoft YaHei" w:hAnsi="Times" w:hint="eastAsia"/>
        </w:rPr>
        <w:t xml:space="preserve"> </w:t>
      </w:r>
      <w:r w:rsidRPr="00D34304">
        <w:rPr>
          <w:rFonts w:ascii="Times" w:eastAsia="Microsoft YaHei" w:hAnsi="Times"/>
        </w:rPr>
        <w:t xml:space="preserve">is </w:t>
      </w:r>
      <w:r w:rsidRPr="00D34304">
        <w:rPr>
          <w:rFonts w:ascii="Times" w:eastAsia="Malgun Gothic" w:hAnsi="Times"/>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D34304">
        <w:rPr>
          <w:rFonts w:ascii="Times" w:eastAsia="Malgun Gothic" w:hAnsi="Times"/>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D34304">
        <w:rPr>
          <w:rFonts w:ascii="Times" w:eastAsia="Malgun Gothic" w:hAnsi="Times"/>
          <w:bCs/>
        </w:rPr>
        <w:t xml:space="preserve"> RBs</w:t>
      </w:r>
      <w:r w:rsidRPr="00D34304">
        <w:rPr>
          <w:rFonts w:ascii="Times" w:eastAsia="Microsoft YaHei" w:hAnsi="Times"/>
        </w:rPr>
        <w:t>.</w:t>
      </w:r>
    </w:p>
    <w:p w14:paraId="36BD09C7" w14:textId="60E41656" w:rsidR="00D34304" w:rsidRPr="00D34304" w:rsidRDefault="00D34304" w:rsidP="00782B45">
      <w:pPr>
        <w:widowControl w:val="0"/>
        <w:numPr>
          <w:ilvl w:val="0"/>
          <w:numId w:val="66"/>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hint="eastAsia"/>
          <w:lang w:eastAsia="x-none"/>
        </w:rPr>
        <w:t>F</w:t>
      </w:r>
      <w:r w:rsidRPr="00D34304">
        <w:rPr>
          <w:rFonts w:ascii="Times" w:eastAsia="Microsoft YaHei" w:hAnsi="Times"/>
          <w:lang w:eastAsia="x-none"/>
        </w:rPr>
        <w:t xml:space="preserve">or a given SRS transmission occasion, </w:t>
      </w:r>
      <m:oMath>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rPr>
              <m:t>offset</m:t>
            </m:r>
          </m:sub>
        </m:sSub>
        <m:r>
          <w:rPr>
            <w:rFonts w:ascii="Cambria Math" w:eastAsia="Microsoft YaHei" w:hAnsi="Cambria Math"/>
          </w:rPr>
          <m:t>=</m:t>
        </m:r>
        <m:f>
          <m:fPr>
            <m:ctrlPr>
              <w:rPr>
                <w:rFonts w:ascii="Cambria Math" w:eastAsia="Microsoft YaHei" w:hAnsi="Cambria Math"/>
                <w:i/>
              </w:rPr>
            </m:ctrlPr>
          </m:fPr>
          <m:num>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F</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e>
            </m:d>
            <m:r>
              <w:rPr>
                <w:rFonts w:ascii="Cambria Math" w:eastAsia="Microsoft YaHei" w:hAnsi="Cambria Math"/>
              </w:rPr>
              <m:t xml:space="preserve"> mod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num>
          <m:den>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D34304">
        <w:rPr>
          <w:rFonts w:ascii="Times" w:eastAsia="Microsoft YaHei" w:hAnsi="Times" w:hint="eastAsia"/>
          <w:lang w:eastAsia="x-none"/>
        </w:rPr>
        <w:t xml:space="preserve"> ,</w:t>
      </w:r>
      <w:r w:rsidRPr="00D34304">
        <w:rPr>
          <w:rFonts w:ascii="Times" w:eastAsia="Microsoft YaHei" w:hAnsi="Times"/>
          <w:lang w:eastAsia="x-none"/>
        </w:rPr>
        <w:t xml:space="preserve"> where </w:t>
      </w:r>
      <w:proofErr w:type="spellStart"/>
      <w:r w:rsidRPr="00D34304">
        <w:rPr>
          <w:rFonts w:ascii="Times" w:eastAsia="Microsoft YaHei" w:hAnsi="Times"/>
          <w:lang w:eastAsia="x-none"/>
        </w:rPr>
        <w:t>k</w:t>
      </w:r>
      <w:r w:rsidRPr="00D34304">
        <w:rPr>
          <w:rFonts w:ascii="Times" w:eastAsia="Microsoft YaHei" w:hAnsi="Times"/>
          <w:vertAlign w:val="subscript"/>
          <w:lang w:eastAsia="x-none"/>
        </w:rPr>
        <w:t>hopping</w:t>
      </w:r>
      <w:proofErr w:type="spellEnd"/>
      <w:r w:rsidRPr="00D34304">
        <w:rPr>
          <w:rFonts w:ascii="Times" w:eastAsia="Microsoft YaHei" w:hAnsi="Times" w:hint="eastAsia"/>
          <w:lang w:eastAsia="x-none"/>
        </w:rPr>
        <w:t xml:space="preserve"> </w:t>
      </w:r>
      <w:r w:rsidRPr="00D34304">
        <w:rPr>
          <w:rFonts w:ascii="Times" w:eastAsia="Microsoft YaHei" w:hAnsi="Times"/>
          <w:lang w:eastAsia="x-none"/>
        </w:rPr>
        <w:t>is same for all SRS occasions with</w:t>
      </w:r>
      <w:r w:rsidRPr="00D34304">
        <w:rPr>
          <w:rFonts w:ascii="Times" w:eastAsia="Microsoft YaHei" w:hAnsi="Times" w:hint="eastAsia"/>
          <w:lang w:eastAsia="x-none"/>
        </w:rPr>
        <w:t>in</w:t>
      </w:r>
      <w:r w:rsidRPr="00D34304">
        <w:rPr>
          <w:rFonts w:ascii="Times" w:eastAsia="Microsoft YaHei" w:hAnsi="Times"/>
          <w:lang w:eastAsia="x-none"/>
        </w:rPr>
        <w:t xml:space="preserve"> a legacy FH period but changes across legacy FH periods, </w:t>
      </w:r>
      <w:proofErr w:type="spellStart"/>
      <w:r w:rsidRPr="00D34304">
        <w:rPr>
          <w:rFonts w:ascii="Times" w:eastAsia="Microsoft YaHei" w:hAnsi="Times"/>
          <w:lang w:eastAsia="x-none"/>
        </w:rPr>
        <w:t>k</w:t>
      </w:r>
      <w:r w:rsidRPr="00D34304">
        <w:rPr>
          <w:rFonts w:ascii="Times" w:eastAsia="Microsoft YaHei" w:hAnsi="Times"/>
          <w:vertAlign w:val="subscript"/>
          <w:lang w:eastAsia="x-none"/>
        </w:rPr>
        <w:t>F</w:t>
      </w:r>
      <w:proofErr w:type="spellEnd"/>
      <w:r w:rsidRPr="00D34304">
        <w:rPr>
          <w:rFonts w:ascii="Times" w:eastAsia="Microsoft YaHei" w:hAnsi="Times"/>
          <w:lang w:eastAsia="x-none"/>
        </w:rPr>
        <w:t xml:space="preserve"> and P</w:t>
      </w:r>
      <w:r w:rsidRPr="00D34304">
        <w:rPr>
          <w:rFonts w:ascii="Times" w:eastAsia="Microsoft YaHei" w:hAnsi="Times"/>
          <w:vertAlign w:val="subscript"/>
          <w:lang w:eastAsia="x-none"/>
        </w:rPr>
        <w:t>F</w:t>
      </w:r>
      <w:r w:rsidRPr="00D34304">
        <w:rPr>
          <w:rFonts w:ascii="Times" w:eastAsia="Microsoft YaHei" w:hAnsi="Times"/>
          <w:lang w:eastAsia="x-none"/>
        </w:rPr>
        <w:t xml:space="preserve"> are at least configured by RRC </w:t>
      </w:r>
      <w:proofErr w:type="spellStart"/>
      <w:r w:rsidRPr="00D34304">
        <w:rPr>
          <w:rFonts w:ascii="Times" w:eastAsia="Microsoft YaHei" w:hAnsi="Times"/>
          <w:lang w:eastAsia="x-none"/>
        </w:rPr>
        <w:t>signaling</w:t>
      </w:r>
      <w:proofErr w:type="spellEnd"/>
      <w:r w:rsidRPr="00D34304">
        <w:rPr>
          <w:rFonts w:ascii="Times" w:eastAsia="Microsoft YaHei" w:hAnsi="Times"/>
          <w:lang w:eastAsia="x-none"/>
        </w:rPr>
        <w:t xml:space="preserve"> (</w:t>
      </w:r>
      <w:proofErr w:type="spellStart"/>
      <w:r w:rsidRPr="00D34304">
        <w:rPr>
          <w:rFonts w:ascii="Times" w:eastAsia="Microsoft YaHei" w:hAnsi="Times"/>
          <w:lang w:eastAsia="x-none"/>
        </w:rPr>
        <w:t>k</w:t>
      </w:r>
      <w:r w:rsidRPr="00D34304">
        <w:rPr>
          <w:rFonts w:ascii="Times" w:eastAsia="Microsoft YaHei" w:hAnsi="Times"/>
          <w:vertAlign w:val="subscript"/>
          <w:lang w:eastAsia="x-none"/>
        </w:rPr>
        <w:t>F</w:t>
      </w:r>
      <w:proofErr w:type="spellEnd"/>
      <w:r w:rsidRPr="00D34304">
        <w:rPr>
          <w:rFonts w:ascii="Times" w:eastAsia="Microsoft YaHei" w:hAnsi="Times"/>
          <w:lang w:eastAsia="x-none"/>
        </w:rPr>
        <w:t xml:space="preserve"> = {0, 1, …, P</w:t>
      </w:r>
      <w:r w:rsidRPr="00D34304">
        <w:rPr>
          <w:rFonts w:ascii="Times" w:eastAsia="Microsoft YaHei" w:hAnsi="Times"/>
          <w:vertAlign w:val="subscript"/>
          <w:lang w:eastAsia="x-none"/>
        </w:rPr>
        <w:t>F</w:t>
      </w:r>
      <w:r w:rsidRPr="00D34304">
        <w:rPr>
          <w:rFonts w:ascii="Times" w:eastAsia="Microsoft YaHei" w:hAnsi="Times"/>
          <w:lang w:eastAsia="x-none"/>
        </w:rPr>
        <w:t>-1}).</w:t>
      </w:r>
    </w:p>
    <w:p w14:paraId="0D2CF75B" w14:textId="77777777" w:rsidR="00D34304" w:rsidRPr="00D34304" w:rsidRDefault="00D34304" w:rsidP="00782B45">
      <w:pPr>
        <w:widowControl w:val="0"/>
        <w:numPr>
          <w:ilvl w:val="0"/>
          <w:numId w:val="68"/>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lang w:eastAsia="x-none"/>
        </w:rPr>
        <w:t xml:space="preserve">Support at least one pattern for </w:t>
      </w:r>
      <w:proofErr w:type="spellStart"/>
      <w:r w:rsidRPr="00D34304">
        <w:rPr>
          <w:rFonts w:ascii="Times" w:eastAsia="Microsoft YaHei" w:hAnsi="Times"/>
          <w:lang w:eastAsia="x-none"/>
        </w:rPr>
        <w:t>k</w:t>
      </w:r>
      <w:r w:rsidRPr="00D34304">
        <w:rPr>
          <w:rFonts w:ascii="Times" w:eastAsia="Microsoft YaHei" w:hAnsi="Times"/>
          <w:vertAlign w:val="subscript"/>
          <w:lang w:eastAsia="x-none"/>
        </w:rPr>
        <w:t>hopping</w:t>
      </w:r>
      <w:proofErr w:type="spellEnd"/>
      <w:r w:rsidRPr="00D34304">
        <w:rPr>
          <w:rFonts w:ascii="Times" w:eastAsia="Microsoft YaHei" w:hAnsi="Times" w:hint="eastAsia"/>
          <w:lang w:eastAsia="x-none"/>
        </w:rPr>
        <w:t xml:space="preserve"> </w:t>
      </w:r>
      <w:r w:rsidRPr="00D34304">
        <w:rPr>
          <w:rFonts w:ascii="Times" w:eastAsia="Microsoft YaHei" w:hAnsi="Times"/>
          <w:lang w:eastAsia="x-none"/>
        </w:rPr>
        <w:t>in time domain, FFS detailed pattern</w:t>
      </w:r>
    </w:p>
    <w:p w14:paraId="111A0C4B" w14:textId="247CD72E" w:rsidR="00D34304" w:rsidRPr="00D34304" w:rsidRDefault="00D34304" w:rsidP="00782B45">
      <w:pPr>
        <w:widowControl w:val="0"/>
        <w:numPr>
          <w:ilvl w:val="0"/>
          <w:numId w:val="68"/>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lang w:eastAsia="x-none"/>
        </w:rPr>
        <w:t xml:space="preserve">Note: the legacy FH period is the period to sound the full SRS hopping bandwidth across the different </w:t>
      </w:r>
      <w:proofErr w:type="spellStart"/>
      <w:r w:rsidRPr="00D34304">
        <w:rPr>
          <w:rFonts w:ascii="Times" w:eastAsia="Microsoft YaHei" w:hAnsi="Times"/>
          <w:lang w:eastAsia="x-none"/>
        </w:rPr>
        <w:t>subbands</w:t>
      </w:r>
      <w:proofErr w:type="spellEnd"/>
      <w:r w:rsidRPr="00D34304">
        <w:rPr>
          <w:rFonts w:ascii="Times" w:eastAsia="Microsoft YaHei" w:hAnsi="Times"/>
          <w:lang w:eastAsia="x-none"/>
        </w:rPr>
        <w:t xml:space="preserve"> of </w:t>
      </w:r>
      <m:oMath>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D34304">
        <w:rPr>
          <w:rFonts w:ascii="Times" w:eastAsia="Microsoft YaHei" w:hAnsi="Times" w:hint="eastAsia"/>
          <w:lang w:eastAsia="x-none"/>
        </w:rPr>
        <w:t xml:space="preserve"> </w:t>
      </w:r>
      <w:r w:rsidRPr="00D34304">
        <w:rPr>
          <w:rFonts w:ascii="Times" w:eastAsia="Microsoft YaHei" w:hAnsi="Times"/>
          <w:lang w:eastAsia="x-none"/>
        </w:rPr>
        <w:t xml:space="preserve">RBs each. </w:t>
      </w:r>
    </w:p>
    <w:p w14:paraId="2F564F7F" w14:textId="77777777" w:rsidR="00D34304" w:rsidRPr="00D34304" w:rsidRDefault="00D34304" w:rsidP="00782B45">
      <w:pPr>
        <w:widowControl w:val="0"/>
        <w:numPr>
          <w:ilvl w:val="0"/>
          <w:numId w:val="66"/>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lang w:eastAsia="x-none"/>
        </w:rPr>
        <w:t xml:space="preserve">This start RB location hopping is enabled or disabled by RRC </w:t>
      </w:r>
      <w:proofErr w:type="spellStart"/>
      <w:r w:rsidRPr="00D34304">
        <w:rPr>
          <w:rFonts w:ascii="Times" w:eastAsia="Microsoft YaHei" w:hAnsi="Times"/>
          <w:lang w:eastAsia="x-none"/>
        </w:rPr>
        <w:t>signaling</w:t>
      </w:r>
      <w:proofErr w:type="spellEnd"/>
      <w:r w:rsidRPr="00D34304">
        <w:rPr>
          <w:rFonts w:ascii="Times" w:eastAsia="Microsoft YaHei" w:hAnsi="Times"/>
          <w:lang w:eastAsia="x-none"/>
        </w:rPr>
        <w:t>.</w:t>
      </w:r>
    </w:p>
    <w:p w14:paraId="1D348219" w14:textId="77777777" w:rsidR="00D34304" w:rsidRPr="00D34304" w:rsidRDefault="00D34304" w:rsidP="00782B45">
      <w:pPr>
        <w:widowControl w:val="0"/>
        <w:numPr>
          <w:ilvl w:val="0"/>
          <w:numId w:val="69"/>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lang w:eastAsia="x-none"/>
        </w:rPr>
        <w:t>FFS whether MAC CE or DCI can be additionally used</w:t>
      </w:r>
    </w:p>
    <w:p w14:paraId="026FAD16" w14:textId="0AE9CB31" w:rsidR="00D34304" w:rsidRPr="00D34304" w:rsidRDefault="00D34304" w:rsidP="00782B45">
      <w:pPr>
        <w:widowControl w:val="0"/>
        <w:numPr>
          <w:ilvl w:val="0"/>
          <w:numId w:val="69"/>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lang w:eastAsia="x-none"/>
        </w:rPr>
        <w:t>When this start RB location hopping is disabled,</w:t>
      </w:r>
      <w:r w:rsidRPr="00D34304">
        <w:rPr>
          <w:rFonts w:ascii="Times" w:eastAsia="Microsoft YaHei" w:hAnsi="Times"/>
          <w:lang w:eastAsia="x-none"/>
        </w:rPr>
        <w:fldChar w:fldCharType="begin"/>
      </w:r>
      <w:r w:rsidRPr="00D34304">
        <w:rPr>
          <w:rFonts w:ascii="Times" w:eastAsia="Microsoft YaHei" w:hAnsi="Times"/>
          <w:lang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D34304">
        <w:rPr>
          <w:rFonts w:ascii="Times" w:eastAsia="Microsoft YaHei" w:hAnsi="Times"/>
          <w:lang w:eastAsia="x-none"/>
        </w:rPr>
        <w:instrText xml:space="preserve"> </w:instrText>
      </w:r>
      <w:r w:rsidRPr="00D34304">
        <w:rPr>
          <w:rFonts w:ascii="Times" w:eastAsia="Microsoft YaHei" w:hAnsi="Times"/>
          <w:lang w:eastAsia="x-none"/>
        </w:rPr>
        <w:fldChar w:fldCharType="separate"/>
      </w:r>
      <w:r w:rsidRPr="00D34304">
        <w:rPr>
          <w:rFonts w:ascii="Times" w:eastAsia="Microsoft YaHei" w:hAnsi="Times"/>
          <w:lang w:eastAsia="x-none"/>
        </w:rPr>
        <w:t xml:space="preserve"> </w:t>
      </w:r>
      <w:proofErr w:type="spellStart"/>
      <w:r w:rsidRPr="00D34304">
        <w:rPr>
          <w:rFonts w:ascii="Times" w:eastAsia="Microsoft YaHei" w:hAnsi="Times"/>
          <w:lang w:eastAsia="x-none"/>
        </w:rPr>
        <w:t>k</w:t>
      </w:r>
      <w:r w:rsidRPr="00D34304">
        <w:rPr>
          <w:rFonts w:ascii="Times" w:eastAsia="Microsoft YaHei" w:hAnsi="Times"/>
          <w:vertAlign w:val="subscript"/>
          <w:lang w:eastAsia="x-none"/>
        </w:rPr>
        <w:t>hopping</w:t>
      </w:r>
      <w:proofErr w:type="spellEnd"/>
      <w:r w:rsidRPr="00D34304">
        <w:rPr>
          <w:rFonts w:ascii="Times" w:eastAsia="Microsoft YaHei" w:hAnsi="Times" w:hint="eastAsia"/>
          <w:lang w:eastAsia="x-none"/>
        </w:rPr>
        <w:t xml:space="preserve"> </w:t>
      </w:r>
      <w:r w:rsidRPr="00D34304">
        <w:rPr>
          <w:rFonts w:ascii="Times" w:eastAsia="Microsoft YaHei" w:hAnsi="Times"/>
          <w:lang w:eastAsia="x-none"/>
        </w:rPr>
        <w:fldChar w:fldCharType="end"/>
      </w:r>
      <w:r w:rsidRPr="00D34304">
        <w:rPr>
          <w:rFonts w:ascii="Times" w:eastAsia="Microsoft YaHei" w:hAnsi="Times"/>
          <w:lang w:eastAsia="x-none"/>
        </w:rPr>
        <w:t>is fixed to be 0 for all SRS symbols</w:t>
      </w:r>
    </w:p>
    <w:p w14:paraId="114FDAB8" w14:textId="77777777" w:rsidR="00D34304" w:rsidRPr="00D34304" w:rsidRDefault="00D34304" w:rsidP="00782B45">
      <w:pPr>
        <w:widowControl w:val="0"/>
        <w:numPr>
          <w:ilvl w:val="0"/>
          <w:numId w:val="66"/>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lang w:eastAsia="x-none"/>
        </w:rPr>
        <w:t>This start RB location hopping is UE optional.</w:t>
      </w:r>
    </w:p>
    <w:p w14:paraId="3F868163" w14:textId="77777777" w:rsidR="00D34304" w:rsidRPr="00D34304" w:rsidRDefault="00D34304" w:rsidP="00782B45">
      <w:pPr>
        <w:widowControl w:val="0"/>
        <w:numPr>
          <w:ilvl w:val="0"/>
          <w:numId w:val="66"/>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hint="eastAsia"/>
          <w:lang w:eastAsia="x-none"/>
        </w:rPr>
        <w:t>F</w:t>
      </w:r>
      <w:r w:rsidRPr="00D34304">
        <w:rPr>
          <w:rFonts w:ascii="Times" w:eastAsia="Microsoft YaHei" w:hAnsi="Times"/>
          <w:lang w:eastAsia="x-none"/>
        </w:rPr>
        <w:t>FS whether start RB location hopping is also applicable on SRS occasion(s) within one FH period (e.g., when R&gt;1) and/or on aperiodic SRS, if so, how</w:t>
      </w:r>
    </w:p>
    <w:p w14:paraId="261E9AD1" w14:textId="77777777" w:rsidR="00D34304" w:rsidRPr="00D34304" w:rsidRDefault="00D34304" w:rsidP="00D34304">
      <w:pPr>
        <w:overflowPunct/>
        <w:autoSpaceDE/>
        <w:autoSpaceDN/>
        <w:adjustRightInd/>
        <w:spacing w:after="0"/>
        <w:textAlignment w:val="auto"/>
        <w:rPr>
          <w:rFonts w:ascii="Times" w:eastAsia="Batang" w:hAnsi="Times"/>
          <w:szCs w:val="24"/>
          <w:lang w:eastAsia="x-none"/>
        </w:rPr>
      </w:pPr>
    </w:p>
    <w:p w14:paraId="7F261452" w14:textId="77777777" w:rsidR="00D34304" w:rsidRPr="00D34304" w:rsidRDefault="00D34304" w:rsidP="00D34304">
      <w:pPr>
        <w:overflowPunct/>
        <w:autoSpaceDE/>
        <w:autoSpaceDN/>
        <w:adjustRightInd/>
        <w:spacing w:after="0"/>
        <w:textAlignment w:val="auto"/>
        <w:rPr>
          <w:rFonts w:ascii="Times" w:eastAsia="Batang" w:hAnsi="Times"/>
          <w:b/>
          <w:bCs/>
          <w:szCs w:val="24"/>
          <w:highlight w:val="green"/>
          <w:lang w:eastAsia="x-none"/>
        </w:rPr>
      </w:pPr>
      <w:r w:rsidRPr="00D34304">
        <w:rPr>
          <w:rFonts w:ascii="Times" w:eastAsia="Batang" w:hAnsi="Times"/>
          <w:b/>
          <w:bCs/>
          <w:szCs w:val="24"/>
          <w:highlight w:val="green"/>
          <w:lang w:eastAsia="x-none"/>
        </w:rPr>
        <w:t>Agreement</w:t>
      </w:r>
    </w:p>
    <w:p w14:paraId="72E68A2B" w14:textId="77777777"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rPr>
      </w:pPr>
      <w:r w:rsidRPr="00D34304">
        <w:rPr>
          <w:rFonts w:ascii="Times" w:eastAsia="Microsoft YaHei" w:hAnsi="Times"/>
        </w:rPr>
        <w:t xml:space="preserve">For aperiodic </w:t>
      </w:r>
      <w:proofErr w:type="spellStart"/>
      <w:r w:rsidRPr="00D34304">
        <w:rPr>
          <w:rFonts w:ascii="Times" w:eastAsia="Microsoft YaHei" w:hAnsi="Times"/>
        </w:rPr>
        <w:t>xTyR</w:t>
      </w:r>
      <w:proofErr w:type="spellEnd"/>
      <w:r w:rsidRPr="00D34304">
        <w:rPr>
          <w:rFonts w:ascii="Times" w:eastAsia="Microsoft YaHei" w:hAnsi="Times"/>
        </w:rPr>
        <w:t xml:space="preserve"> antenna switching SRS, where </w:t>
      </w:r>
      <w:proofErr w:type="spellStart"/>
      <w:r w:rsidRPr="00D34304">
        <w:rPr>
          <w:rFonts w:ascii="Times" w:eastAsia="Microsoft YaHei" w:hAnsi="Times"/>
        </w:rPr>
        <w:t>xTyR</w:t>
      </w:r>
      <w:proofErr w:type="spellEnd"/>
      <w:r w:rsidRPr="00D34304">
        <w:rPr>
          <w:rFonts w:ascii="Times" w:eastAsia="Microsoft YaHei" w:hAnsi="Times"/>
        </w:rPr>
        <w:t xml:space="preserve"> is from {1T6R, 1T8R, 2T6R, 2T8R, 4T8R}, support all the non-zero integer values N&lt;=</w:t>
      </w:r>
      <w:proofErr w:type="spellStart"/>
      <w:r w:rsidRPr="00D34304">
        <w:rPr>
          <w:rFonts w:ascii="Times" w:eastAsia="Microsoft YaHei" w:hAnsi="Times"/>
        </w:rPr>
        <w:t>N_max</w:t>
      </w:r>
      <w:proofErr w:type="spellEnd"/>
      <w:r w:rsidRPr="00D34304">
        <w:rPr>
          <w:rFonts w:ascii="Times" w:eastAsia="Microsoft YaHei" w:hAnsi="Times"/>
        </w:rPr>
        <w:t xml:space="preserve"> except N=1 for 1T8R </w:t>
      </w:r>
    </w:p>
    <w:p w14:paraId="114F818B" w14:textId="77777777" w:rsidR="00D34304" w:rsidRPr="00D34304" w:rsidRDefault="00D34304" w:rsidP="00782B45">
      <w:pPr>
        <w:widowControl w:val="0"/>
        <w:numPr>
          <w:ilvl w:val="0"/>
          <w:numId w:val="67"/>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hint="eastAsia"/>
          <w:lang w:eastAsia="x-none"/>
        </w:rPr>
        <w:t>F</w:t>
      </w:r>
      <w:r w:rsidRPr="00D34304">
        <w:rPr>
          <w:rFonts w:ascii="Times" w:eastAsia="Microsoft YaHei" w:hAnsi="Times"/>
          <w:lang w:eastAsia="x-none"/>
        </w:rPr>
        <w:t xml:space="preserve">or each </w:t>
      </w:r>
      <w:proofErr w:type="spellStart"/>
      <w:r w:rsidRPr="00D34304">
        <w:rPr>
          <w:rFonts w:ascii="Times" w:eastAsia="Microsoft YaHei" w:hAnsi="Times"/>
          <w:lang w:eastAsia="x-none"/>
        </w:rPr>
        <w:t>xTyR</w:t>
      </w:r>
      <w:proofErr w:type="spellEnd"/>
      <w:r w:rsidRPr="00D34304">
        <w:rPr>
          <w:rFonts w:ascii="Times" w:eastAsia="Microsoft YaHei" w:hAnsi="Times"/>
          <w:lang w:eastAsia="x-none"/>
        </w:rPr>
        <w:t xml:space="preserve"> configuration, </w:t>
      </w:r>
      <w:r w:rsidRPr="00D34304">
        <w:rPr>
          <w:rFonts w:ascii="Times" w:eastAsia="Microsoft YaHei" w:hAnsi="Times" w:hint="eastAsia"/>
          <w:lang w:eastAsia="x-none"/>
        </w:rPr>
        <w:t>U</w:t>
      </w:r>
      <w:r w:rsidRPr="00D34304">
        <w:rPr>
          <w:rFonts w:ascii="Times" w:eastAsia="Microsoft YaHei" w:hAnsi="Times"/>
          <w:lang w:eastAsia="x-none"/>
        </w:rPr>
        <w:t>E does not expect multiple SRS resource sets are configured or triggered in one slot</w:t>
      </w:r>
    </w:p>
    <w:p w14:paraId="322976F5" w14:textId="77777777" w:rsidR="00D34304" w:rsidRPr="00D34304" w:rsidRDefault="00D34304" w:rsidP="00782B45">
      <w:pPr>
        <w:widowControl w:val="0"/>
        <w:numPr>
          <w:ilvl w:val="0"/>
          <w:numId w:val="67"/>
        </w:numPr>
        <w:overflowPunct/>
        <w:autoSpaceDE/>
        <w:autoSpaceDN/>
        <w:adjustRightInd/>
        <w:snapToGrid w:val="0"/>
        <w:spacing w:after="0"/>
        <w:jc w:val="both"/>
        <w:textAlignment w:val="auto"/>
        <w:rPr>
          <w:rFonts w:ascii="Times" w:eastAsia="Microsoft YaHei" w:hAnsi="Times"/>
          <w:lang w:eastAsia="x-none"/>
        </w:rPr>
      </w:pPr>
      <w:r w:rsidRPr="00D34304">
        <w:rPr>
          <w:rFonts w:ascii="Times" w:eastAsia="Microsoft YaHei" w:hAnsi="Times"/>
          <w:lang w:eastAsia="x-none"/>
        </w:rPr>
        <w:t>UE does not expect that the OFDM symbols contained in one SRS resource set exceed UE capability on which OFDM symbols can be used for SRS taking guard period into account</w:t>
      </w:r>
    </w:p>
    <w:p w14:paraId="7BC55716" w14:textId="77777777" w:rsidR="00D34304" w:rsidRPr="00D34304" w:rsidRDefault="00D34304" w:rsidP="00D34304">
      <w:pPr>
        <w:overflowPunct/>
        <w:autoSpaceDE/>
        <w:autoSpaceDN/>
        <w:adjustRightInd/>
        <w:spacing w:after="0"/>
        <w:textAlignment w:val="auto"/>
        <w:rPr>
          <w:rFonts w:ascii="Times" w:eastAsia="Batang" w:hAnsi="Times"/>
          <w:szCs w:val="24"/>
          <w:lang w:eastAsia="x-none"/>
        </w:rPr>
      </w:pPr>
    </w:p>
    <w:p w14:paraId="5CAAEF23" w14:textId="77777777"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cs="Times"/>
          <w:highlight w:val="green"/>
        </w:rPr>
      </w:pPr>
      <w:r w:rsidRPr="00D34304">
        <w:rPr>
          <w:rFonts w:ascii="Times" w:eastAsia="Microsoft YaHei" w:hAnsi="Times" w:cs="Times"/>
          <w:b/>
          <w:highlight w:val="green"/>
        </w:rPr>
        <w:t>Agreement</w:t>
      </w:r>
    </w:p>
    <w:p w14:paraId="24A4ED34" w14:textId="77777777"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cs="Times"/>
        </w:rPr>
      </w:pPr>
      <w:r w:rsidRPr="00D34304">
        <w:rPr>
          <w:rFonts w:ascii="Times" w:eastAsia="Microsoft YaHei" w:hAnsi="Times" w:cs="Times"/>
        </w:rPr>
        <w:t>Support Opt. 2: Reference slot is the slot indicated by the legacy triggering offset.</w:t>
      </w:r>
    </w:p>
    <w:p w14:paraId="662CB569" w14:textId="77777777" w:rsidR="00D34304" w:rsidRPr="00D34304" w:rsidRDefault="00D34304" w:rsidP="00782B45">
      <w:pPr>
        <w:widowControl w:val="0"/>
        <w:numPr>
          <w:ilvl w:val="0"/>
          <w:numId w:val="67"/>
        </w:numPr>
        <w:overflowPunct/>
        <w:autoSpaceDE/>
        <w:autoSpaceDN/>
        <w:adjustRightInd/>
        <w:snapToGrid w:val="0"/>
        <w:spacing w:after="0"/>
        <w:jc w:val="both"/>
        <w:textAlignment w:val="auto"/>
        <w:rPr>
          <w:rFonts w:ascii="Times" w:eastAsia="Batang" w:hAnsi="Times"/>
          <w:color w:val="000000"/>
          <w:lang w:eastAsia="x-none"/>
        </w:rPr>
      </w:pPr>
      <w:r w:rsidRPr="00D34304">
        <w:rPr>
          <w:rFonts w:ascii="Times" w:eastAsia="Batang" w:hAnsi="Times"/>
          <w:color w:val="000000"/>
          <w:lang w:eastAsia="x-none"/>
        </w:rPr>
        <w:t xml:space="preserve">If DCI is transmitted in slot n, and k is the legacy triggering offset, reference slot is slot </w:t>
      </w:r>
      <w:proofErr w:type="spellStart"/>
      <w:r w:rsidRPr="00D34304">
        <w:rPr>
          <w:rFonts w:ascii="Times" w:eastAsia="Batang" w:hAnsi="Times"/>
          <w:color w:val="000000"/>
          <w:lang w:eastAsia="x-none"/>
        </w:rPr>
        <w:t>n+k</w:t>
      </w:r>
      <w:proofErr w:type="spellEnd"/>
      <w:r w:rsidRPr="00D34304">
        <w:rPr>
          <w:rFonts w:ascii="Times" w:eastAsia="Batang" w:hAnsi="Times"/>
          <w:color w:val="000000"/>
          <w:lang w:eastAsia="x-none"/>
        </w:rPr>
        <w:t>.</w:t>
      </w:r>
    </w:p>
    <w:p w14:paraId="5C386EF6" w14:textId="77777777" w:rsidR="00D34304" w:rsidRPr="00D34304" w:rsidRDefault="00D34304" w:rsidP="00782B45">
      <w:pPr>
        <w:widowControl w:val="0"/>
        <w:numPr>
          <w:ilvl w:val="0"/>
          <w:numId w:val="67"/>
        </w:numPr>
        <w:overflowPunct/>
        <w:autoSpaceDE/>
        <w:autoSpaceDN/>
        <w:adjustRightInd/>
        <w:snapToGrid w:val="0"/>
        <w:spacing w:after="0"/>
        <w:jc w:val="both"/>
        <w:textAlignment w:val="auto"/>
        <w:rPr>
          <w:rFonts w:ascii="Times" w:eastAsia="Batang" w:hAnsi="Times"/>
          <w:color w:val="000000"/>
          <w:lang w:eastAsia="x-none"/>
        </w:rPr>
      </w:pPr>
      <w:r w:rsidRPr="00D34304">
        <w:rPr>
          <w:rFonts w:ascii="Times" w:eastAsia="Batang" w:hAnsi="Times"/>
          <w:color w:val="000000"/>
          <w:lang w:eastAsia="x-none"/>
        </w:rPr>
        <w:t xml:space="preserve">Note: the legacy triggering offset can be 0, if </w:t>
      </w:r>
      <w:proofErr w:type="spellStart"/>
      <w:r w:rsidRPr="00D34304">
        <w:rPr>
          <w:rFonts w:ascii="Times" w:eastAsia="Batang" w:hAnsi="Times"/>
          <w:i/>
          <w:color w:val="000000"/>
          <w:lang w:eastAsia="x-none"/>
        </w:rPr>
        <w:t>slotOffset</w:t>
      </w:r>
      <w:proofErr w:type="spellEnd"/>
      <w:r w:rsidRPr="00D34304">
        <w:rPr>
          <w:rFonts w:ascii="Times" w:eastAsia="Batang" w:hAnsi="Times"/>
          <w:color w:val="000000"/>
          <w:lang w:eastAsia="x-none"/>
        </w:rPr>
        <w:t xml:space="preserve"> is absent.</w:t>
      </w:r>
    </w:p>
    <w:p w14:paraId="7C05A9D5" w14:textId="77777777" w:rsidR="00D34304" w:rsidRPr="00D34304" w:rsidRDefault="00D34304" w:rsidP="00D34304">
      <w:pPr>
        <w:overflowPunct/>
        <w:autoSpaceDE/>
        <w:autoSpaceDN/>
        <w:adjustRightInd/>
        <w:spacing w:after="0"/>
        <w:textAlignment w:val="auto"/>
        <w:rPr>
          <w:rFonts w:ascii="Times" w:eastAsia="Batang" w:hAnsi="Times" w:cs="Times"/>
          <w:szCs w:val="24"/>
          <w:lang w:eastAsia="x-none"/>
        </w:rPr>
      </w:pPr>
    </w:p>
    <w:p w14:paraId="005141C0" w14:textId="77777777" w:rsidR="00D34304" w:rsidRPr="00D34304" w:rsidRDefault="00D34304" w:rsidP="00D34304">
      <w:pPr>
        <w:overflowPunct/>
        <w:autoSpaceDE/>
        <w:autoSpaceDN/>
        <w:adjustRightInd/>
        <w:spacing w:after="0"/>
        <w:textAlignment w:val="auto"/>
        <w:rPr>
          <w:rFonts w:ascii="Times" w:eastAsia="SimSun" w:hAnsi="Times" w:cs="Times"/>
          <w:b/>
          <w:iCs/>
          <w:szCs w:val="18"/>
          <w:shd w:val="clear" w:color="auto" w:fill="FFFFFF"/>
          <w:lang w:val="en-US" w:eastAsia="zh-CN"/>
        </w:rPr>
      </w:pPr>
      <w:r w:rsidRPr="00D34304">
        <w:rPr>
          <w:rFonts w:ascii="Times" w:eastAsia="SimSun" w:hAnsi="Times" w:cs="Times"/>
          <w:b/>
          <w:iCs/>
          <w:shd w:val="clear" w:color="auto" w:fill="FFFFFF"/>
          <w:lang w:val="en-US" w:eastAsia="zh-CN"/>
        </w:rPr>
        <w:t>Conclusion</w:t>
      </w:r>
    </w:p>
    <w:p w14:paraId="48540F7B" w14:textId="77777777" w:rsidR="00D34304" w:rsidRPr="00D34304" w:rsidRDefault="00D34304" w:rsidP="00D34304">
      <w:pPr>
        <w:overflowPunct/>
        <w:autoSpaceDE/>
        <w:autoSpaceDN/>
        <w:adjustRightInd/>
        <w:spacing w:after="0"/>
        <w:textAlignment w:val="auto"/>
        <w:rPr>
          <w:rFonts w:ascii="Times" w:eastAsia="Malgun Gothic" w:hAnsi="Times" w:cs="Times"/>
          <w:sz w:val="18"/>
          <w:szCs w:val="18"/>
          <w:lang w:val="en-US" w:eastAsia="zh-CN"/>
        </w:rPr>
      </w:pPr>
      <w:r w:rsidRPr="00D34304">
        <w:rPr>
          <w:rFonts w:ascii="Times" w:eastAsia="SimSun" w:hAnsi="Times" w:cs="Times"/>
          <w:iCs/>
          <w:shd w:val="clear" w:color="auto" w:fill="FFFFFF"/>
          <w:lang w:val="en-US" w:eastAsia="zh-CN"/>
        </w:rPr>
        <w:t>MAC CE for t value update in Rel-17 is not supported.</w:t>
      </w:r>
    </w:p>
    <w:p w14:paraId="31937731" w14:textId="72756E3E" w:rsidR="00D34304" w:rsidRDefault="00D34304" w:rsidP="00A702CC">
      <w:pPr>
        <w:snapToGrid w:val="0"/>
        <w:spacing w:after="0"/>
        <w:rPr>
          <w:lang w:val="en-US" w:eastAsia="ja-JP"/>
        </w:rPr>
      </w:pPr>
    </w:p>
    <w:p w14:paraId="2E2D617B" w14:textId="77777777"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cs="Times"/>
          <w:iCs/>
          <w:highlight w:val="green"/>
        </w:rPr>
      </w:pPr>
      <w:r w:rsidRPr="00D34304">
        <w:rPr>
          <w:rFonts w:ascii="Times" w:eastAsia="Microsoft YaHei" w:hAnsi="Times" w:cs="Times"/>
          <w:b/>
          <w:iCs/>
          <w:highlight w:val="green"/>
        </w:rPr>
        <w:t>Agreement</w:t>
      </w:r>
    </w:p>
    <w:p w14:paraId="1E018680" w14:textId="77777777"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cs="Times"/>
          <w:iCs/>
        </w:rPr>
      </w:pPr>
      <w:r w:rsidRPr="00D34304">
        <w:rPr>
          <w:rFonts w:ascii="Times" w:eastAsia="Microsoft YaHei" w:hAnsi="Times" w:cs="Times"/>
          <w:iCs/>
        </w:rPr>
        <w:t>For antenna switching SRS, support maximum one SRS resource set for periodic SRS and maximum 2 SRS resource sets for semi-persistent SRS.</w:t>
      </w:r>
    </w:p>
    <w:p w14:paraId="3B9195AC"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szCs w:val="24"/>
          <w:lang w:eastAsia="x-none"/>
        </w:rPr>
      </w:pPr>
      <w:r w:rsidRPr="00D34304">
        <w:rPr>
          <w:rFonts w:ascii="Times" w:eastAsia="Batang" w:hAnsi="Times"/>
          <w:szCs w:val="24"/>
          <w:lang w:eastAsia="x-none"/>
        </w:rPr>
        <w:t>Note: the two SP-SRS resource sets are not activated at the same time</w:t>
      </w:r>
    </w:p>
    <w:p w14:paraId="5B27B1A9" w14:textId="77777777" w:rsidR="00D34304" w:rsidRPr="00D34304" w:rsidRDefault="00D34304" w:rsidP="00782B45">
      <w:pPr>
        <w:numPr>
          <w:ilvl w:val="0"/>
          <w:numId w:val="71"/>
        </w:numPr>
        <w:overflowPunct/>
        <w:autoSpaceDE/>
        <w:autoSpaceDN/>
        <w:adjustRightInd/>
        <w:spacing w:after="0"/>
        <w:jc w:val="both"/>
        <w:textAlignment w:val="auto"/>
        <w:rPr>
          <w:rFonts w:ascii="Times" w:eastAsia="Batang" w:hAnsi="Times"/>
          <w:iCs/>
          <w:szCs w:val="24"/>
          <w:lang w:eastAsia="x-none"/>
        </w:rPr>
      </w:pPr>
      <w:r w:rsidRPr="00D34304">
        <w:rPr>
          <w:rFonts w:ascii="Times" w:eastAsia="Batang" w:hAnsi="Times"/>
          <w:iCs/>
          <w:szCs w:val="24"/>
          <w:lang w:eastAsia="x-none"/>
        </w:rPr>
        <w:t xml:space="preserve">For </w:t>
      </w:r>
      <w:proofErr w:type="spellStart"/>
      <w:r w:rsidRPr="00D34304">
        <w:rPr>
          <w:rFonts w:ascii="Times" w:eastAsia="Batang" w:hAnsi="Times"/>
          <w:iCs/>
          <w:szCs w:val="24"/>
          <w:lang w:eastAsia="x-none"/>
        </w:rPr>
        <w:t>xTyR</w:t>
      </w:r>
      <w:proofErr w:type="spellEnd"/>
      <w:r w:rsidRPr="00D34304">
        <w:rPr>
          <w:rFonts w:ascii="Times" w:eastAsia="Batang" w:hAnsi="Times"/>
          <w:iCs/>
          <w:szCs w:val="24"/>
          <w:lang w:eastAsia="x-none"/>
        </w:rPr>
        <w:t xml:space="preserve"> where y&gt;4, if UE does NOT support this feature, support maximum one SRS resource set for periodic SRS and maximum one SRS resource set for semi-persistent SRS</w:t>
      </w:r>
    </w:p>
    <w:p w14:paraId="1CD799DB"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iCs/>
          <w:szCs w:val="24"/>
          <w:lang w:eastAsia="x-none"/>
        </w:rPr>
      </w:pPr>
      <w:r w:rsidRPr="00D34304">
        <w:rPr>
          <w:rFonts w:ascii="Times" w:eastAsia="Batang" w:hAnsi="Times"/>
          <w:iCs/>
          <w:szCs w:val="24"/>
          <w:lang w:eastAsia="x-none"/>
        </w:rPr>
        <w:t xml:space="preserve">Applies for all supported </w:t>
      </w:r>
      <w:proofErr w:type="spellStart"/>
      <w:r w:rsidRPr="00D34304">
        <w:rPr>
          <w:rFonts w:ascii="Times" w:eastAsia="Batang" w:hAnsi="Times"/>
          <w:iCs/>
          <w:szCs w:val="24"/>
          <w:lang w:eastAsia="x-none"/>
        </w:rPr>
        <w:t>xTyR</w:t>
      </w:r>
      <w:proofErr w:type="spellEnd"/>
      <w:r w:rsidRPr="00D34304">
        <w:rPr>
          <w:rFonts w:ascii="Times" w:eastAsia="Batang" w:hAnsi="Times"/>
          <w:iCs/>
          <w:szCs w:val="24"/>
          <w:lang w:eastAsia="x-none"/>
        </w:rPr>
        <w:t xml:space="preserve"> where y&lt;=8</w:t>
      </w:r>
    </w:p>
    <w:p w14:paraId="16362AE5"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iCs/>
          <w:szCs w:val="24"/>
          <w:lang w:eastAsia="x-none"/>
        </w:rPr>
      </w:pPr>
      <w:r w:rsidRPr="00D34304">
        <w:rPr>
          <w:rFonts w:ascii="Times" w:eastAsia="Batang" w:hAnsi="Times"/>
          <w:iCs/>
          <w:szCs w:val="24"/>
          <w:lang w:eastAsia="x-none"/>
        </w:rPr>
        <w:t xml:space="preserve">For each </w:t>
      </w:r>
      <w:proofErr w:type="spellStart"/>
      <w:r w:rsidRPr="00D34304">
        <w:rPr>
          <w:rFonts w:ascii="Times" w:eastAsia="Batang" w:hAnsi="Times"/>
          <w:iCs/>
          <w:szCs w:val="24"/>
          <w:lang w:eastAsia="x-none"/>
        </w:rPr>
        <w:t>xTyR</w:t>
      </w:r>
      <w:proofErr w:type="spellEnd"/>
      <w:r w:rsidRPr="00D34304">
        <w:rPr>
          <w:rFonts w:ascii="Times" w:eastAsia="Batang" w:hAnsi="Times"/>
          <w:iCs/>
          <w:szCs w:val="24"/>
          <w:lang w:eastAsia="x-none"/>
        </w:rPr>
        <w:t xml:space="preserve"> antenna switching (except for 4T6R if supported), each periodic or semi-persistent resource set contains y/x resources.</w:t>
      </w:r>
    </w:p>
    <w:p w14:paraId="37185FD8" w14:textId="77777777"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cs="Times"/>
          <w:iCs/>
          <w:lang w:eastAsia="x-none"/>
        </w:rPr>
      </w:pPr>
      <w:r w:rsidRPr="00D34304">
        <w:rPr>
          <w:rFonts w:ascii="Times" w:eastAsia="Microsoft YaHei" w:hAnsi="Times" w:cs="Times"/>
          <w:iCs/>
          <w:lang w:eastAsia="x-none"/>
        </w:rPr>
        <w:t>This feature is UE optional: For UEs that do not support this feature, follow Rel-15 on the number of resource sets for periodic and semi-persistent SRS</w:t>
      </w:r>
    </w:p>
    <w:p w14:paraId="3D21B457" w14:textId="77777777"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cs="Times"/>
          <w:i/>
          <w:lang w:eastAsia="x-none"/>
        </w:rPr>
      </w:pPr>
      <w:r w:rsidRPr="00D34304">
        <w:rPr>
          <w:rFonts w:ascii="Times" w:eastAsia="Microsoft YaHei" w:hAnsi="Times" w:cs="Times"/>
          <w:i/>
          <w:iCs/>
          <w:color w:val="FF0000"/>
          <w:lang w:eastAsia="x-none"/>
        </w:rPr>
        <w:t xml:space="preserve"> </w:t>
      </w:r>
    </w:p>
    <w:p w14:paraId="51104366" w14:textId="77777777"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cs="Times"/>
          <w:iCs/>
          <w:highlight w:val="green"/>
        </w:rPr>
      </w:pPr>
      <w:r w:rsidRPr="00D34304">
        <w:rPr>
          <w:rFonts w:ascii="Times" w:eastAsia="Microsoft YaHei" w:hAnsi="Times" w:cs="Times"/>
          <w:b/>
          <w:iCs/>
          <w:highlight w:val="green"/>
        </w:rPr>
        <w:t>Agreement</w:t>
      </w:r>
    </w:p>
    <w:p w14:paraId="77F67911" w14:textId="77777777" w:rsidR="00D34304" w:rsidRPr="00D34304" w:rsidRDefault="00D34304" w:rsidP="00D34304">
      <w:pPr>
        <w:widowControl w:val="0"/>
        <w:overflowPunct/>
        <w:autoSpaceDE/>
        <w:autoSpaceDN/>
        <w:adjustRightInd/>
        <w:snapToGrid w:val="0"/>
        <w:spacing w:after="0"/>
        <w:jc w:val="both"/>
        <w:textAlignment w:val="auto"/>
        <w:rPr>
          <w:rFonts w:ascii="Times" w:eastAsia="Microsoft YaHei" w:hAnsi="Times" w:cs="Times"/>
        </w:rPr>
      </w:pPr>
      <w:r w:rsidRPr="00D34304">
        <w:rPr>
          <w:rFonts w:ascii="Times" w:eastAsia="Microsoft YaHei" w:hAnsi="Times" w:cs="Times"/>
        </w:rPr>
        <w:t>Support 4T6R SRS antenna switching in Rel-17.</w:t>
      </w:r>
    </w:p>
    <w:p w14:paraId="458F7949"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2C2CC5F4" w14:textId="77777777" w:rsidR="00D34304" w:rsidRPr="00D34304" w:rsidRDefault="00D34304" w:rsidP="00D34304">
      <w:pPr>
        <w:overflowPunct/>
        <w:autoSpaceDE/>
        <w:autoSpaceDN/>
        <w:adjustRightInd/>
        <w:spacing w:after="0"/>
        <w:textAlignment w:val="auto"/>
        <w:rPr>
          <w:rFonts w:ascii="Times" w:eastAsia="Batang" w:hAnsi="Times" w:cs="Times"/>
          <w:b/>
          <w:bCs/>
          <w:highlight w:val="green"/>
          <w:lang w:val="en-US" w:eastAsia="x-none"/>
        </w:rPr>
      </w:pPr>
      <w:r w:rsidRPr="00D34304">
        <w:rPr>
          <w:rFonts w:ascii="Times" w:eastAsia="Batang" w:hAnsi="Times" w:cs="Times"/>
          <w:b/>
          <w:bCs/>
          <w:highlight w:val="green"/>
          <w:lang w:val="en-US" w:eastAsia="x-none"/>
        </w:rPr>
        <w:t>Agreement</w:t>
      </w:r>
    </w:p>
    <w:p w14:paraId="4CB2F2B6" w14:textId="77777777" w:rsidR="00D34304" w:rsidRPr="00D34304" w:rsidRDefault="00D34304" w:rsidP="00D34304">
      <w:pPr>
        <w:overflowPunct/>
        <w:autoSpaceDE/>
        <w:autoSpaceDN/>
        <w:adjustRightInd/>
        <w:spacing w:after="0"/>
        <w:textAlignment w:val="auto"/>
        <w:rPr>
          <w:rFonts w:ascii="Times" w:eastAsia="Malgun Gothic" w:hAnsi="Times" w:cs="Times"/>
          <w:iCs/>
        </w:rPr>
      </w:pPr>
      <w:r w:rsidRPr="00D34304">
        <w:rPr>
          <w:rFonts w:ascii="Times" w:eastAsia="Malgun Gothic" w:hAnsi="Times" w:cs="Times"/>
          <w:iCs/>
        </w:rPr>
        <w:t xml:space="preserve">For RPFS SRS sequence generation, support </w:t>
      </w:r>
    </w:p>
    <w:p w14:paraId="08161E7E" w14:textId="300C113F" w:rsidR="00D34304" w:rsidRPr="00D34304" w:rsidRDefault="00D34304" w:rsidP="00782B45">
      <w:pPr>
        <w:numPr>
          <w:ilvl w:val="0"/>
          <w:numId w:val="67"/>
        </w:numPr>
        <w:overflowPunct/>
        <w:autoSpaceDE/>
        <w:autoSpaceDN/>
        <w:adjustRightInd/>
        <w:spacing w:after="0"/>
        <w:textAlignment w:val="auto"/>
        <w:rPr>
          <w:rFonts w:ascii="Times" w:eastAsia="Batang" w:hAnsi="Times" w:cs="Times"/>
          <w:iCs/>
          <w:lang w:val="en-US" w:eastAsia="x-none"/>
        </w:rPr>
      </w:pPr>
      <w:r w:rsidRPr="00D34304">
        <w:rPr>
          <w:rFonts w:ascii="Times" w:eastAsia="Malgun Gothic" w:hAnsi="Times" w:cs="Times"/>
          <w:bCs/>
          <w:iCs/>
        </w:rPr>
        <w:t>Alt 1: Generate length-</w:t>
      </w:r>
      <m:oMath>
        <m:f>
          <m:fPr>
            <m:ctrlPr>
              <w:rPr>
                <w:rFonts w:ascii="Cambria Math" w:eastAsia="Malgun Gothic" w:hAnsi="Cambria Math"/>
                <w:bCs/>
                <w:i/>
              </w:rPr>
            </m:ctrlPr>
          </m:fPr>
          <m:num>
            <m:f>
              <m:fPr>
                <m:ctrlPr>
                  <w:rPr>
                    <w:rFonts w:ascii="Cambria Math" w:eastAsia="Malgun Gothic" w:hAnsi="Cambria Math"/>
                    <w:bCs/>
                    <w:i/>
                  </w:rPr>
                </m:ctrlPr>
              </m:fPr>
              <m:num>
                <m:r>
                  <w:rPr>
                    <w:rFonts w:ascii="Cambria Math" w:eastAsia="Malgun Gothic" w:hAnsi="Cambria Math"/>
                  </w:rPr>
                  <m:t>12</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num>
          <m:den>
            <m:r>
              <w:rPr>
                <w:rFonts w:ascii="Cambria Math" w:eastAsia="Malgun Gothic" w:hAnsi="Cambria Math"/>
              </w:rPr>
              <m:t>Comb</m:t>
            </m:r>
          </m:den>
        </m:f>
      </m:oMath>
      <w:r w:rsidRPr="00D34304">
        <w:rPr>
          <w:rFonts w:ascii="Times" w:eastAsia="Malgun Gothic" w:hAnsi="Times" w:cs="Times"/>
          <w:bCs/>
          <w:iCs/>
        </w:rPr>
        <w:t xml:space="preserve"> ZC sequence.</w:t>
      </w:r>
    </w:p>
    <w:p w14:paraId="539C6A3D"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32A49548" w14:textId="77777777" w:rsidR="00D34304" w:rsidRPr="00D34304" w:rsidRDefault="00D34304" w:rsidP="00D34304">
      <w:pPr>
        <w:overflowPunct/>
        <w:autoSpaceDE/>
        <w:autoSpaceDN/>
        <w:adjustRightInd/>
        <w:spacing w:after="0"/>
        <w:textAlignment w:val="auto"/>
        <w:rPr>
          <w:rFonts w:ascii="Times" w:eastAsia="Batang" w:hAnsi="Times" w:cs="Times"/>
          <w:b/>
          <w:bCs/>
          <w:highlight w:val="green"/>
          <w:lang w:val="en-US" w:eastAsia="x-none"/>
        </w:rPr>
      </w:pPr>
      <w:r w:rsidRPr="00D34304">
        <w:rPr>
          <w:rFonts w:ascii="Times" w:eastAsia="Batang" w:hAnsi="Times" w:cs="Times"/>
          <w:b/>
          <w:bCs/>
          <w:highlight w:val="green"/>
          <w:lang w:val="en-US" w:eastAsia="x-none"/>
        </w:rPr>
        <w:t>Agreement</w:t>
      </w:r>
    </w:p>
    <w:p w14:paraId="6EFFACF1" w14:textId="77777777" w:rsidR="00D34304" w:rsidRPr="00D34304" w:rsidRDefault="00D34304" w:rsidP="00D34304">
      <w:pPr>
        <w:widowControl w:val="0"/>
        <w:overflowPunct/>
        <w:autoSpaceDE/>
        <w:autoSpaceDN/>
        <w:adjustRightInd/>
        <w:snapToGrid w:val="0"/>
        <w:spacing w:after="0"/>
        <w:jc w:val="both"/>
        <w:textAlignment w:val="auto"/>
        <w:rPr>
          <w:rFonts w:ascii="Times" w:eastAsia="Malgun Gothic" w:hAnsi="Times" w:cs="Times"/>
        </w:rPr>
      </w:pPr>
      <w:r w:rsidRPr="00D34304">
        <w:rPr>
          <w:rFonts w:ascii="Times" w:eastAsia="Malgun Gothic" w:hAnsi="Times" w:cs="Times"/>
        </w:rPr>
        <w:t>For SRS increased repetitions in Rel-17, support the following configurations, and no other values are supported.</w:t>
      </w:r>
    </w:p>
    <w:p w14:paraId="619A85D2"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iCs/>
          <w:szCs w:val="24"/>
          <w:lang w:eastAsia="x-none"/>
        </w:rPr>
      </w:pPr>
      <w:r w:rsidRPr="00D34304">
        <w:rPr>
          <w:rFonts w:ascii="Times" w:eastAsia="Batang" w:hAnsi="Times"/>
          <w:iCs/>
          <w:szCs w:val="24"/>
          <w:lang w:eastAsia="x-none"/>
        </w:rPr>
        <w:t>(</w:t>
      </w:r>
      <w:proofErr w:type="spellStart"/>
      <w:r w:rsidRPr="00D34304">
        <w:rPr>
          <w:rFonts w:ascii="Times" w:eastAsia="Batang" w:hAnsi="Times" w:hint="eastAsia"/>
          <w:iCs/>
          <w:szCs w:val="24"/>
          <w:lang w:eastAsia="x-none"/>
        </w:rPr>
        <w:t>N</w:t>
      </w:r>
      <w:r w:rsidRPr="00D34304">
        <w:rPr>
          <w:rFonts w:ascii="Times" w:eastAsia="Batang" w:hAnsi="Times"/>
          <w:iCs/>
          <w:szCs w:val="24"/>
          <w:lang w:eastAsia="x-none"/>
        </w:rPr>
        <w:t>_symbol</w:t>
      </w:r>
      <w:proofErr w:type="spellEnd"/>
      <w:r w:rsidRPr="00D34304">
        <w:rPr>
          <w:rFonts w:ascii="Times" w:eastAsia="Batang" w:hAnsi="Times"/>
          <w:iCs/>
          <w:szCs w:val="24"/>
          <w:lang w:eastAsia="x-none"/>
        </w:rPr>
        <w:t>, R) = {(8, 1), (8, 2), (8, 4), (8, 8), (12, 1), (12, 2), (12, 3), (12, 4), (12, 6), (12, 12), (10, 1), (10, 2), (10, 5), (10,10), (14, 1), (14, 2), (14, 7), (14, 14)}</w:t>
      </w:r>
    </w:p>
    <w:p w14:paraId="000CB544"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iCs/>
          <w:szCs w:val="24"/>
          <w:lang w:eastAsia="x-none"/>
        </w:rPr>
      </w:pPr>
      <w:r w:rsidRPr="00D34304">
        <w:rPr>
          <w:rFonts w:ascii="Times" w:eastAsia="Batang" w:hAnsi="Times"/>
          <w:szCs w:val="24"/>
          <w:lang w:eastAsia="x-none"/>
        </w:rPr>
        <w:t xml:space="preserve">Note: </w:t>
      </w:r>
      <w:proofErr w:type="spellStart"/>
      <w:r w:rsidRPr="00D34304">
        <w:rPr>
          <w:rFonts w:ascii="Times" w:eastAsia="Batang" w:hAnsi="Times" w:hint="eastAsia"/>
          <w:iCs/>
          <w:szCs w:val="24"/>
          <w:lang w:eastAsia="x-none"/>
        </w:rPr>
        <w:t>N</w:t>
      </w:r>
      <w:r w:rsidRPr="00D34304">
        <w:rPr>
          <w:rFonts w:ascii="Times" w:eastAsia="Batang" w:hAnsi="Times"/>
          <w:iCs/>
          <w:szCs w:val="24"/>
          <w:lang w:eastAsia="x-none"/>
        </w:rPr>
        <w:t>_symbol</w:t>
      </w:r>
      <w:proofErr w:type="spellEnd"/>
      <w:r w:rsidRPr="00D34304">
        <w:rPr>
          <w:rFonts w:ascii="Times" w:eastAsia="Batang" w:hAnsi="Times" w:hint="eastAsia"/>
          <w:iCs/>
          <w:szCs w:val="24"/>
          <w:lang w:eastAsia="x-none"/>
        </w:rPr>
        <w:t xml:space="preserve"> SRS symbols are adjacent in a slot.</w:t>
      </w:r>
    </w:p>
    <w:p w14:paraId="02929B5E"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4D5F1853" w14:textId="77777777" w:rsidR="00D34304" w:rsidRPr="00D34304" w:rsidRDefault="00D34304" w:rsidP="00D34304">
      <w:pPr>
        <w:overflowPunct/>
        <w:autoSpaceDE/>
        <w:autoSpaceDN/>
        <w:adjustRightInd/>
        <w:spacing w:after="0"/>
        <w:jc w:val="both"/>
        <w:textAlignment w:val="auto"/>
        <w:rPr>
          <w:rFonts w:ascii="Times" w:eastAsia="Malgun Gothic" w:hAnsi="Times" w:cs="Times"/>
          <w:color w:val="493118"/>
          <w:lang w:val="en-US" w:eastAsia="ko-KR"/>
        </w:rPr>
      </w:pPr>
      <w:r w:rsidRPr="00D34304">
        <w:rPr>
          <w:rFonts w:ascii="Times" w:eastAsia="SimSun" w:hAnsi="Times" w:cs="Times"/>
          <w:b/>
          <w:bCs/>
          <w:iCs/>
          <w:color w:val="493118"/>
          <w:highlight w:val="green"/>
          <w:lang w:val="en-US" w:eastAsia="zh-CN"/>
        </w:rPr>
        <w:t>Agreement</w:t>
      </w:r>
    </w:p>
    <w:p w14:paraId="543511F8"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cs="Times"/>
          <w:lang w:eastAsia="x-none"/>
        </w:rPr>
      </w:pPr>
      <w:r w:rsidRPr="00D34304">
        <w:rPr>
          <w:rFonts w:ascii="Times" w:eastAsia="Batang" w:hAnsi="Times" w:cs="Times"/>
          <w:iCs/>
          <w:lang w:eastAsia="x-none"/>
        </w:rPr>
        <w:t xml:space="preserve">On the presence of guard symbols in Rel-17 for SRS antenna switching, down-select one of the following </w:t>
      </w:r>
    </w:p>
    <w:p w14:paraId="12FF3B5A" w14:textId="77777777" w:rsidR="00D34304" w:rsidRPr="00D34304" w:rsidRDefault="00D34304" w:rsidP="00782B45">
      <w:pPr>
        <w:numPr>
          <w:ilvl w:val="1"/>
          <w:numId w:val="70"/>
        </w:numPr>
        <w:overflowPunct/>
        <w:autoSpaceDE/>
        <w:autoSpaceDN/>
        <w:adjustRightInd/>
        <w:spacing w:after="0"/>
        <w:jc w:val="both"/>
        <w:textAlignment w:val="auto"/>
        <w:rPr>
          <w:rFonts w:ascii="Times" w:eastAsia="Batang" w:hAnsi="Times"/>
          <w:i/>
          <w:iCs/>
          <w:szCs w:val="24"/>
          <w:lang w:eastAsia="x-none"/>
        </w:rPr>
      </w:pPr>
      <w:r w:rsidRPr="00D34304">
        <w:rPr>
          <w:rFonts w:ascii="Times" w:eastAsia="Batang" w:hAnsi="Times" w:cs="Times"/>
          <w:iCs/>
          <w:lang w:eastAsia="x-none"/>
        </w:rPr>
        <w:lastRenderedPageBreak/>
        <w:t>Alt 1-0: Guard symbols are always-on, which is same as Rel-15</w:t>
      </w:r>
    </w:p>
    <w:p w14:paraId="6494A085" w14:textId="77777777" w:rsidR="00D34304" w:rsidRPr="00D34304" w:rsidRDefault="00D34304" w:rsidP="00782B45">
      <w:pPr>
        <w:numPr>
          <w:ilvl w:val="1"/>
          <w:numId w:val="70"/>
        </w:numPr>
        <w:overflowPunct/>
        <w:autoSpaceDE/>
        <w:autoSpaceDN/>
        <w:adjustRightInd/>
        <w:spacing w:after="0"/>
        <w:jc w:val="both"/>
        <w:textAlignment w:val="auto"/>
        <w:rPr>
          <w:rFonts w:ascii="Times" w:eastAsia="Batang" w:hAnsi="Times"/>
          <w:i/>
          <w:iCs/>
          <w:szCs w:val="24"/>
          <w:lang w:eastAsia="x-none"/>
        </w:rPr>
      </w:pPr>
      <w:r w:rsidRPr="00D34304">
        <w:rPr>
          <w:rFonts w:ascii="Times" w:eastAsia="Batang" w:hAnsi="Times" w:cs="Times"/>
          <w:iCs/>
          <w:lang w:eastAsia="x-none"/>
        </w:rPr>
        <w:t>Alt 1-1: Guard symbols are configurable subject to UE capability</w:t>
      </w:r>
    </w:p>
    <w:p w14:paraId="34DEEA54"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i/>
          <w:iCs/>
          <w:szCs w:val="24"/>
          <w:lang w:eastAsia="x-none"/>
        </w:rPr>
      </w:pPr>
      <w:r w:rsidRPr="00D34304">
        <w:rPr>
          <w:rFonts w:ascii="Times" w:eastAsia="Batang" w:hAnsi="Times" w:cs="Times"/>
          <w:iCs/>
          <w:lang w:eastAsia="x-none"/>
        </w:rPr>
        <w:t>On whether to introduce guard symbols between SRS resource sets for antenna switching, down-select one of the following</w:t>
      </w:r>
    </w:p>
    <w:p w14:paraId="66D07473" w14:textId="77777777" w:rsidR="00D34304" w:rsidRPr="00D34304" w:rsidRDefault="00D34304" w:rsidP="00782B45">
      <w:pPr>
        <w:numPr>
          <w:ilvl w:val="1"/>
          <w:numId w:val="70"/>
        </w:numPr>
        <w:overflowPunct/>
        <w:autoSpaceDE/>
        <w:autoSpaceDN/>
        <w:adjustRightInd/>
        <w:spacing w:after="0"/>
        <w:jc w:val="both"/>
        <w:textAlignment w:val="auto"/>
        <w:rPr>
          <w:rFonts w:ascii="Times" w:eastAsia="Batang" w:hAnsi="Times" w:cs="Times"/>
          <w:i/>
          <w:lang w:eastAsia="x-none"/>
        </w:rPr>
      </w:pPr>
      <w:r w:rsidRPr="00D34304">
        <w:rPr>
          <w:rFonts w:ascii="Times" w:eastAsia="Batang" w:hAnsi="Times" w:cs="Times"/>
          <w:iCs/>
          <w:lang w:eastAsia="x-none"/>
        </w:rPr>
        <w:t>Alt 2-0: Do not introduce guard symbols between SRS resource sets, i.e., guard symbols only appears between SRS resources in a resource set</w:t>
      </w:r>
    </w:p>
    <w:p w14:paraId="66105B1B" w14:textId="77777777" w:rsidR="00D34304" w:rsidRPr="00D34304" w:rsidRDefault="00D34304" w:rsidP="00782B45">
      <w:pPr>
        <w:numPr>
          <w:ilvl w:val="1"/>
          <w:numId w:val="70"/>
        </w:numPr>
        <w:overflowPunct/>
        <w:autoSpaceDE/>
        <w:autoSpaceDN/>
        <w:adjustRightInd/>
        <w:spacing w:after="0"/>
        <w:jc w:val="both"/>
        <w:textAlignment w:val="auto"/>
        <w:rPr>
          <w:rFonts w:ascii="Times" w:eastAsia="Batang" w:hAnsi="Times" w:cs="Times"/>
          <w:iCs/>
          <w:lang w:eastAsia="x-none"/>
        </w:rPr>
      </w:pPr>
      <w:r w:rsidRPr="00D34304">
        <w:rPr>
          <w:rFonts w:ascii="Times" w:eastAsia="Batang" w:hAnsi="Times" w:cs="Times"/>
          <w:iCs/>
          <w:lang w:eastAsia="x-none"/>
        </w:rPr>
        <w:t>Alt 2-1: Introduce guard symbols between two sets mapped to consecutive slots</w:t>
      </w:r>
    </w:p>
    <w:p w14:paraId="1C841A44"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i/>
          <w:iCs/>
          <w:szCs w:val="24"/>
          <w:lang w:eastAsia="x-none"/>
        </w:rPr>
      </w:pPr>
      <w:r w:rsidRPr="00D34304">
        <w:rPr>
          <w:rFonts w:ascii="Times" w:eastAsia="Batang" w:hAnsi="Times" w:cs="Times"/>
          <w:iCs/>
          <w:lang w:eastAsia="x-none"/>
        </w:rPr>
        <w:t>Note: Rel-15 guard period symbols are supported if none of the above enhancements is agreed</w:t>
      </w:r>
    </w:p>
    <w:p w14:paraId="12F0550F" w14:textId="77777777" w:rsidR="00D34304" w:rsidRPr="00D34304" w:rsidRDefault="00D34304" w:rsidP="00D34304">
      <w:pPr>
        <w:overflowPunct/>
        <w:autoSpaceDE/>
        <w:autoSpaceDN/>
        <w:adjustRightInd/>
        <w:spacing w:after="0"/>
        <w:jc w:val="both"/>
        <w:textAlignment w:val="auto"/>
        <w:rPr>
          <w:rFonts w:ascii="Times" w:eastAsia="SimSun" w:hAnsi="Times" w:cs="Times"/>
          <w:color w:val="493118"/>
          <w:lang w:val="en-US" w:eastAsia="zh-CN"/>
        </w:rPr>
      </w:pPr>
    </w:p>
    <w:p w14:paraId="28FBD653" w14:textId="77777777" w:rsidR="00D34304" w:rsidRPr="00D34304" w:rsidRDefault="00D34304" w:rsidP="00D34304">
      <w:pPr>
        <w:overflowPunct/>
        <w:autoSpaceDE/>
        <w:autoSpaceDN/>
        <w:adjustRightInd/>
        <w:spacing w:after="0"/>
        <w:jc w:val="both"/>
        <w:textAlignment w:val="auto"/>
        <w:rPr>
          <w:rFonts w:ascii="Times" w:eastAsia="SimSun" w:hAnsi="Times" w:cs="Times"/>
          <w:color w:val="493118"/>
          <w:lang w:val="en-US" w:eastAsia="zh-CN"/>
        </w:rPr>
      </w:pPr>
      <w:r w:rsidRPr="00D34304">
        <w:rPr>
          <w:rFonts w:ascii="Times" w:eastAsia="SimSun" w:hAnsi="Times" w:cs="Times"/>
          <w:b/>
          <w:bCs/>
          <w:iCs/>
          <w:color w:val="493118"/>
          <w:highlight w:val="green"/>
          <w:lang w:val="en-US" w:eastAsia="zh-CN"/>
        </w:rPr>
        <w:t>Agreement</w:t>
      </w:r>
    </w:p>
    <w:p w14:paraId="6059F8A1" w14:textId="77777777" w:rsidR="00D34304" w:rsidRPr="00D34304" w:rsidRDefault="00D34304" w:rsidP="00D34304">
      <w:pPr>
        <w:overflowPunct/>
        <w:autoSpaceDE/>
        <w:autoSpaceDN/>
        <w:adjustRightInd/>
        <w:spacing w:after="0"/>
        <w:jc w:val="both"/>
        <w:textAlignment w:val="auto"/>
        <w:rPr>
          <w:rFonts w:ascii="Times" w:eastAsia="SimSun" w:hAnsi="Times" w:cs="Times"/>
          <w:lang w:val="en-US" w:eastAsia="zh-CN"/>
        </w:rPr>
      </w:pPr>
      <w:r w:rsidRPr="00D34304">
        <w:rPr>
          <w:rFonts w:ascii="Times" w:eastAsia="SimSun" w:hAnsi="Times" w:cs="Times"/>
          <w:iCs/>
          <w:lang w:val="en-US" w:eastAsia="zh-CN"/>
        </w:rPr>
        <w:t>For Comb-8 SRS in Rel-17, down-select one of the following in RAN1#106bis-e</w:t>
      </w:r>
    </w:p>
    <w:p w14:paraId="76A42774"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i/>
          <w:iCs/>
          <w:szCs w:val="24"/>
          <w:lang w:eastAsia="x-none"/>
        </w:rPr>
      </w:pPr>
      <w:r w:rsidRPr="00D34304">
        <w:rPr>
          <w:rFonts w:ascii="Times" w:eastAsia="Batang" w:hAnsi="Times" w:cs="Times"/>
          <w:iCs/>
          <w:lang w:eastAsia="x-none"/>
        </w:rPr>
        <w:t>Alt 1: The maximum number of CSs for Comb-8 is 6</w:t>
      </w:r>
    </w:p>
    <w:p w14:paraId="128A8DB8" w14:textId="77777777" w:rsidR="00D34304" w:rsidRPr="00D34304" w:rsidRDefault="00D34304" w:rsidP="00782B45">
      <w:pPr>
        <w:numPr>
          <w:ilvl w:val="0"/>
          <w:numId w:val="67"/>
        </w:numPr>
        <w:overflowPunct/>
        <w:autoSpaceDE/>
        <w:autoSpaceDN/>
        <w:adjustRightInd/>
        <w:spacing w:after="0"/>
        <w:jc w:val="both"/>
        <w:textAlignment w:val="auto"/>
        <w:rPr>
          <w:rFonts w:ascii="Times" w:eastAsia="Batang" w:hAnsi="Times" w:cs="Times"/>
          <w:lang w:eastAsia="x-none"/>
        </w:rPr>
      </w:pPr>
      <w:r w:rsidRPr="00D34304">
        <w:rPr>
          <w:rFonts w:ascii="Times" w:eastAsia="Batang" w:hAnsi="Times" w:cs="Times"/>
          <w:iCs/>
          <w:lang w:eastAsia="x-none"/>
        </w:rPr>
        <w:t>Alt 2: The maximum number of CSs for Comb-8 is 12, and introduce a rule to restrict applicable CSs when SRS sequence is shorter than the maximum number of CSs</w:t>
      </w:r>
    </w:p>
    <w:p w14:paraId="1E132CA6" w14:textId="77777777" w:rsidR="00D34304" w:rsidRPr="00D34304" w:rsidRDefault="00D34304" w:rsidP="00A702CC">
      <w:pPr>
        <w:snapToGrid w:val="0"/>
        <w:spacing w:after="0"/>
        <w:rPr>
          <w:lang w:eastAsia="ja-JP"/>
        </w:rPr>
      </w:pPr>
    </w:p>
    <w:p w14:paraId="645FF829" w14:textId="77777777" w:rsidR="000F1AE8" w:rsidRPr="000F1AE8" w:rsidRDefault="000F1AE8" w:rsidP="00A702CC">
      <w:pPr>
        <w:snapToGrid w:val="0"/>
        <w:spacing w:after="0"/>
        <w:rPr>
          <w:lang w:eastAsia="ja-JP"/>
        </w:rPr>
      </w:pPr>
    </w:p>
    <w:p w14:paraId="4E8C1B3C" w14:textId="621B760B" w:rsidR="007E385F" w:rsidRPr="00A702CC" w:rsidRDefault="007E385F" w:rsidP="00A702CC">
      <w:pPr>
        <w:snapToGrid w:val="0"/>
        <w:spacing w:after="0"/>
        <w:rPr>
          <w:lang w:eastAsia="ja-JP"/>
        </w:rPr>
      </w:pPr>
    </w:p>
    <w:p w14:paraId="46B1C46B" w14:textId="31F6AD71" w:rsidR="00F44901" w:rsidRPr="00A702CC" w:rsidRDefault="00324830" w:rsidP="00A702CC">
      <w:pPr>
        <w:snapToGrid w:val="0"/>
        <w:spacing w:after="0"/>
        <w:rPr>
          <w:lang w:eastAsia="ja-JP"/>
        </w:rPr>
      </w:pPr>
      <w:r w:rsidRPr="00A702CC">
        <w:rPr>
          <w:u w:val="single"/>
          <w:lang w:eastAsia="ja-JP"/>
        </w:rPr>
        <w:t>CSI enhancements</w:t>
      </w:r>
      <w:r w:rsidRPr="00A702CC">
        <w:rPr>
          <w:lang w:eastAsia="ja-JP"/>
        </w:rPr>
        <w:t>:</w:t>
      </w:r>
      <w:r w:rsidR="009222CB" w:rsidRPr="00A702CC">
        <w:rPr>
          <w:lang w:eastAsia="ja-JP"/>
        </w:rPr>
        <w:t xml:space="preserve"> </w:t>
      </w:r>
    </w:p>
    <w:p w14:paraId="09007A48" w14:textId="6830B008" w:rsidR="00A702CC" w:rsidRDefault="00A702CC" w:rsidP="00A702CC">
      <w:pPr>
        <w:snapToGrid w:val="0"/>
        <w:spacing w:after="0"/>
        <w:rPr>
          <w:lang w:val="en-US" w:eastAsia="ja-JP"/>
        </w:rPr>
      </w:pPr>
    </w:p>
    <w:p w14:paraId="7887BE0B"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highlight w:val="green"/>
        </w:rPr>
      </w:pPr>
      <w:r w:rsidRPr="00D34304">
        <w:rPr>
          <w:rFonts w:ascii="Times" w:eastAsia="SimSun" w:hAnsi="Times" w:cs="Times"/>
          <w:b/>
          <w:iCs/>
          <w:highlight w:val="green"/>
        </w:rPr>
        <w:t>Agreement</w:t>
      </w:r>
    </w:p>
    <w:p w14:paraId="0A92B113"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Cs/>
          <w:iCs/>
        </w:rPr>
      </w:pPr>
      <w:r w:rsidRPr="00D34304">
        <w:rPr>
          <w:rFonts w:ascii="Times" w:eastAsia="SimSun" w:hAnsi="Times" w:cs="Times"/>
          <w:bCs/>
          <w:iCs/>
        </w:rPr>
        <w:t xml:space="preserve">Following working assumption is confirmed (with revision in </w:t>
      </w:r>
      <w:r w:rsidRPr="00D34304">
        <w:rPr>
          <w:rFonts w:ascii="Times" w:eastAsia="SimSun" w:hAnsi="Times" w:cs="Times"/>
          <w:bCs/>
          <w:iCs/>
          <w:color w:val="FF0000"/>
        </w:rPr>
        <w:t>RED</w:t>
      </w:r>
      <w:r w:rsidRPr="00D34304">
        <w:rPr>
          <w:rFonts w:ascii="Times" w:eastAsia="SimSun" w:hAnsi="Times" w:cs="Times"/>
          <w:bCs/>
          <w:iCs/>
        </w:rPr>
        <w:t>):</w:t>
      </w:r>
    </w:p>
    <w:p w14:paraId="389FC9CB" w14:textId="77777777" w:rsidR="00D34304" w:rsidRPr="00D34304" w:rsidRDefault="00D34304" w:rsidP="00782B45">
      <w:pPr>
        <w:widowControl w:val="0"/>
        <w:numPr>
          <w:ilvl w:val="0"/>
          <w:numId w:val="72"/>
        </w:numPr>
        <w:shd w:val="clear" w:color="auto" w:fill="FFFFFF"/>
        <w:overflowPunct/>
        <w:autoSpaceDE/>
        <w:autoSpaceDN/>
        <w:adjustRightInd/>
        <w:spacing w:after="0"/>
        <w:contextualSpacing/>
        <w:jc w:val="both"/>
        <w:textAlignment w:val="auto"/>
        <w:rPr>
          <w:rFonts w:ascii="Times" w:eastAsia="SimSun" w:hAnsi="Times" w:cs="Times"/>
          <w:bCs/>
          <w:iCs/>
          <w:lang w:eastAsia="x-none"/>
        </w:rPr>
      </w:pPr>
      <w:r w:rsidRPr="00D34304">
        <w:rPr>
          <w:rFonts w:ascii="Times" w:eastAsia="SimSun" w:hAnsi="Times" w:cs="Times"/>
          <w:bCs/>
          <w:iCs/>
          <w:lang w:eastAsia="x-none"/>
        </w:rPr>
        <w:t xml:space="preserve">At least for rank 1 </w:t>
      </w:r>
      <w:r w:rsidRPr="00D34304">
        <w:rPr>
          <w:rFonts w:ascii="Times" w:eastAsia="SimSun" w:hAnsi="Times" w:cs="Times"/>
          <w:bCs/>
          <w:iCs/>
          <w:color w:val="FF0000"/>
          <w:lang w:eastAsia="x-none"/>
        </w:rPr>
        <w:t>and 2</w:t>
      </w:r>
      <w:r w:rsidRPr="00D34304">
        <w:rPr>
          <w:rFonts w:ascii="Times" w:eastAsia="SimSun" w:hAnsi="Times" w:cs="Times"/>
          <w:bCs/>
          <w:iCs/>
          <w:lang w:eastAsia="x-none"/>
        </w:rPr>
        <w:t xml:space="preserve">, FD bases used for </w:t>
      </w:r>
      <w:proofErr w:type="spellStart"/>
      <w:r w:rsidRPr="00D34304">
        <w:rPr>
          <w:rFonts w:ascii="Times" w:eastAsia="SimSun" w:hAnsi="Times" w:cs="Times"/>
          <w:bCs/>
          <w:iCs/>
          <w:lang w:eastAsia="x-none"/>
        </w:rPr>
        <w:t>W</w:t>
      </w:r>
      <w:r w:rsidRPr="00D34304">
        <w:rPr>
          <w:rFonts w:ascii="Times" w:eastAsia="SimSun" w:hAnsi="Times" w:cs="Times"/>
          <w:bCs/>
          <w:iCs/>
          <w:vertAlign w:val="subscript"/>
          <w:lang w:eastAsia="x-none"/>
        </w:rPr>
        <w:t>f</w:t>
      </w:r>
      <w:proofErr w:type="spellEnd"/>
      <w:r w:rsidRPr="00D34304">
        <w:rPr>
          <w:rFonts w:ascii="Times" w:eastAsia="SimSun" w:hAnsi="Times" w:cs="Times"/>
          <w:bCs/>
          <w:iCs/>
          <w:lang w:eastAsia="x-none"/>
        </w:rPr>
        <w:t xml:space="preserve"> quantization are limited within a single window with size N configured to the UE whereas FD bases in the window must be consecutive from an orthogonal DFT matrix, i.e. Alt 1.</w:t>
      </w:r>
    </w:p>
    <w:p w14:paraId="650D4ACF" w14:textId="77777777" w:rsidR="00D34304" w:rsidRPr="00D34304" w:rsidRDefault="00D34304" w:rsidP="00782B45">
      <w:pPr>
        <w:widowControl w:val="0"/>
        <w:numPr>
          <w:ilvl w:val="0"/>
          <w:numId w:val="72"/>
        </w:numPr>
        <w:shd w:val="clear" w:color="auto" w:fill="FFFFFF"/>
        <w:overflowPunct/>
        <w:autoSpaceDE/>
        <w:autoSpaceDN/>
        <w:adjustRightInd/>
        <w:spacing w:after="0"/>
        <w:contextualSpacing/>
        <w:jc w:val="both"/>
        <w:textAlignment w:val="auto"/>
        <w:rPr>
          <w:rFonts w:ascii="Times" w:eastAsia="SimSun" w:hAnsi="Times" w:cs="Times"/>
          <w:bCs/>
          <w:iCs/>
          <w:lang w:eastAsia="x-none"/>
        </w:rPr>
      </w:pPr>
      <w:r w:rsidRPr="00D34304">
        <w:rPr>
          <w:rFonts w:ascii="Times" w:eastAsia="SimSun" w:hAnsi="Times" w:cs="Times"/>
          <w:bCs/>
          <w:iCs/>
          <w:lang w:eastAsia="x-none"/>
        </w:rPr>
        <w:t>FFS other restrictions, e.g. value(s) of N, if the value of N</w:t>
      </w:r>
      <w:r w:rsidRPr="00D34304">
        <w:rPr>
          <w:rFonts w:ascii="Times" w:eastAsia="SimSun" w:hAnsi="Times" w:cs="Times"/>
          <w:bCs/>
          <w:iCs/>
          <w:vertAlign w:val="subscript"/>
          <w:lang w:eastAsia="x-none"/>
        </w:rPr>
        <w:t>3</w:t>
      </w:r>
      <w:r w:rsidRPr="00D34304">
        <w:rPr>
          <w:rFonts w:ascii="Times" w:eastAsia="SimSun" w:hAnsi="Times" w:cs="Times"/>
          <w:bCs/>
          <w:iCs/>
          <w:lang w:eastAsia="x-none"/>
        </w:rPr>
        <w:t xml:space="preserve"> is small</w:t>
      </w:r>
    </w:p>
    <w:p w14:paraId="49FBCDC7" w14:textId="77777777" w:rsidR="00D34304" w:rsidRPr="00D34304" w:rsidRDefault="00D34304" w:rsidP="00782B45">
      <w:pPr>
        <w:widowControl w:val="0"/>
        <w:numPr>
          <w:ilvl w:val="0"/>
          <w:numId w:val="72"/>
        </w:numPr>
        <w:shd w:val="clear" w:color="auto" w:fill="FFFFFF"/>
        <w:overflowPunct/>
        <w:autoSpaceDE/>
        <w:autoSpaceDN/>
        <w:adjustRightInd/>
        <w:spacing w:after="0"/>
        <w:contextualSpacing/>
        <w:jc w:val="both"/>
        <w:textAlignment w:val="auto"/>
        <w:rPr>
          <w:rFonts w:ascii="Times" w:eastAsia="SimSun" w:hAnsi="Times" w:cs="Times"/>
          <w:bCs/>
          <w:iCs/>
          <w:lang w:eastAsia="x-none"/>
        </w:rPr>
      </w:pPr>
      <w:r w:rsidRPr="00D34304">
        <w:rPr>
          <w:rFonts w:ascii="Times" w:eastAsia="SimSun" w:hAnsi="Times" w:cs="Times"/>
          <w:bCs/>
          <w:iCs/>
          <w:lang w:eastAsia="x-none"/>
        </w:rPr>
        <w:t>FFS other restrictions, e.g. when the number of CSI-RS ports is small</w:t>
      </w:r>
    </w:p>
    <w:p w14:paraId="5C121851"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3D3BD123"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rPr>
      </w:pPr>
      <w:r w:rsidRPr="00D34304">
        <w:rPr>
          <w:rFonts w:ascii="Times" w:eastAsia="SimSun" w:hAnsi="Times" w:cs="Times"/>
          <w:b/>
          <w:iCs/>
        </w:rPr>
        <w:t>Conclusion</w:t>
      </w:r>
    </w:p>
    <w:p w14:paraId="3AD31344" w14:textId="77777777" w:rsidR="00D34304" w:rsidRPr="00D34304" w:rsidRDefault="00D34304" w:rsidP="00D34304">
      <w:pPr>
        <w:overflowPunct/>
        <w:autoSpaceDE/>
        <w:autoSpaceDN/>
        <w:adjustRightInd/>
        <w:spacing w:after="0"/>
        <w:textAlignment w:val="auto"/>
        <w:rPr>
          <w:rFonts w:ascii="Times" w:eastAsia="Batang" w:hAnsi="Times" w:cs="Times"/>
          <w:bCs/>
          <w:iCs/>
          <w:lang w:eastAsia="x-none"/>
        </w:rPr>
      </w:pPr>
      <w:r w:rsidRPr="00D34304">
        <w:rPr>
          <w:rFonts w:ascii="Times" w:eastAsia="SimSun" w:hAnsi="Times" w:cs="Times"/>
          <w:bCs/>
          <w:iCs/>
        </w:rPr>
        <w:t xml:space="preserve">For Rel-17 PS codebook, there is no consensus on the support of </w:t>
      </w:r>
      <w:proofErr w:type="spellStart"/>
      <w:r w:rsidRPr="00D34304">
        <w:rPr>
          <w:rFonts w:ascii="Times" w:eastAsia="SimSun" w:hAnsi="Times" w:cs="Times"/>
          <w:bCs/>
          <w:iCs/>
        </w:rPr>
        <w:t>M</w:t>
      </w:r>
      <w:r w:rsidRPr="00D34304">
        <w:rPr>
          <w:rFonts w:ascii="Times" w:eastAsia="SimSun" w:hAnsi="Times" w:cs="Times"/>
          <w:bCs/>
          <w:iCs/>
          <w:vertAlign w:val="subscript"/>
        </w:rPr>
        <w:t>v</w:t>
      </w:r>
      <w:proofErr w:type="spellEnd"/>
      <w:r w:rsidRPr="00D34304">
        <w:rPr>
          <w:rFonts w:ascii="Times" w:eastAsia="SimSun" w:hAnsi="Times" w:cs="Times"/>
          <w:bCs/>
          <w:iCs/>
        </w:rPr>
        <w:t xml:space="preserve">&gt;2 for </w:t>
      </w:r>
      <w:proofErr w:type="spellStart"/>
      <w:r w:rsidRPr="00D34304">
        <w:rPr>
          <w:rFonts w:ascii="Times" w:eastAsia="SimSun" w:hAnsi="Times" w:cs="Times"/>
          <w:bCs/>
          <w:iCs/>
        </w:rPr>
        <w:t>W</w:t>
      </w:r>
      <w:r w:rsidRPr="00D34304">
        <w:rPr>
          <w:rFonts w:ascii="Times" w:eastAsia="SimSun" w:hAnsi="Times" w:cs="Times"/>
          <w:bCs/>
          <w:iCs/>
          <w:vertAlign w:val="subscript"/>
        </w:rPr>
        <w:t>f</w:t>
      </w:r>
      <w:proofErr w:type="spellEnd"/>
      <w:r w:rsidRPr="00D34304">
        <w:rPr>
          <w:rFonts w:ascii="Times" w:eastAsia="SimSun" w:hAnsi="Times" w:cs="Times"/>
          <w:bCs/>
          <w:iCs/>
        </w:rPr>
        <w:t>.</w:t>
      </w:r>
    </w:p>
    <w:p w14:paraId="4E96F297"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0FE5715C"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highlight w:val="green"/>
        </w:rPr>
      </w:pPr>
      <w:r w:rsidRPr="00D34304">
        <w:rPr>
          <w:rFonts w:ascii="Times" w:eastAsia="SimSun" w:hAnsi="Times" w:cs="Times"/>
          <w:b/>
          <w:iCs/>
          <w:highlight w:val="green"/>
        </w:rPr>
        <w:t>Agreement</w:t>
      </w:r>
    </w:p>
    <w:p w14:paraId="703A9C7A"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Cs/>
          <w:iCs/>
        </w:rPr>
      </w:pPr>
      <w:r w:rsidRPr="00D34304">
        <w:rPr>
          <w:rFonts w:ascii="Times" w:eastAsia="SimSun" w:hAnsi="Times" w:cs="Times"/>
          <w:bCs/>
          <w:iCs/>
        </w:rPr>
        <w:t>For Rel-17 PS codebook, the reserved state for reference amplitude is to be reserved as Rel-16 PS codebook. </w:t>
      </w:r>
    </w:p>
    <w:p w14:paraId="1391EE28"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606A357E"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highlight w:val="green"/>
        </w:rPr>
      </w:pPr>
      <w:r w:rsidRPr="00D34304">
        <w:rPr>
          <w:rFonts w:ascii="Times" w:eastAsia="SimSun" w:hAnsi="Times" w:cs="Times"/>
          <w:b/>
          <w:iCs/>
          <w:highlight w:val="green"/>
        </w:rPr>
        <w:t>Agreement</w:t>
      </w:r>
    </w:p>
    <w:p w14:paraId="65930F1E"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Cs/>
          <w:iCs/>
        </w:rPr>
      </w:pPr>
      <w:r w:rsidRPr="00D34304">
        <w:rPr>
          <w:rFonts w:ascii="Times" w:eastAsia="SimSun" w:hAnsi="Times" w:cs="Times"/>
          <w:bCs/>
          <w:iCs/>
        </w:rPr>
        <w:t>For Rel-17 PS codebook, support reporting of the position, [</w:t>
      </w:r>
      <w:proofErr w:type="spellStart"/>
      <w:r w:rsidRPr="00D34304">
        <w:rPr>
          <w:rFonts w:ascii="Times" w:eastAsia="SimSun" w:hAnsi="Times" w:cs="Times"/>
          <w:bCs/>
          <w:iCs/>
        </w:rPr>
        <w:t>i</w:t>
      </w:r>
      <w:r w:rsidRPr="00D34304">
        <w:rPr>
          <w:rFonts w:ascii="Times" w:eastAsia="SimSun" w:hAnsi="Times" w:cs="Times"/>
          <w:bCs/>
          <w:iCs/>
          <w:vertAlign w:val="subscript"/>
        </w:rPr>
        <w:t>l</w:t>
      </w:r>
      <w:proofErr w:type="spellEnd"/>
      <w:r w:rsidRPr="00D34304">
        <w:rPr>
          <w:rFonts w:ascii="Times" w:eastAsia="SimSun" w:hAnsi="Times" w:cs="Times"/>
          <w:bCs/>
          <w:iCs/>
        </w:rPr>
        <w:t xml:space="preserve">*, </w:t>
      </w:r>
      <w:proofErr w:type="spellStart"/>
      <w:r w:rsidRPr="00D34304">
        <w:rPr>
          <w:rFonts w:ascii="Times" w:eastAsia="SimSun" w:hAnsi="Times" w:cs="Times"/>
          <w:bCs/>
          <w:iCs/>
        </w:rPr>
        <w:t>f</w:t>
      </w:r>
      <w:r w:rsidRPr="00D34304">
        <w:rPr>
          <w:rFonts w:ascii="Times" w:eastAsia="SimSun" w:hAnsi="Times" w:cs="Times"/>
          <w:bCs/>
          <w:iCs/>
          <w:vertAlign w:val="subscript"/>
        </w:rPr>
        <w:t>l</w:t>
      </w:r>
      <w:proofErr w:type="spellEnd"/>
      <w:r w:rsidRPr="00D34304">
        <w:rPr>
          <w:rFonts w:ascii="Times" w:eastAsia="SimSun" w:hAnsi="Times" w:cs="Times"/>
          <w:bCs/>
          <w:iCs/>
        </w:rPr>
        <w:t>*], of the strongest coefficient (SCI) of layer l, using ceil(log2(K</w:t>
      </w:r>
      <w:r w:rsidRPr="00D34304">
        <w:rPr>
          <w:rFonts w:ascii="Times" w:eastAsia="SimSun" w:hAnsi="Times" w:cs="Times"/>
          <w:bCs/>
          <w:iCs/>
          <w:vertAlign w:val="subscript"/>
        </w:rPr>
        <w:t>1</w:t>
      </w:r>
      <w:r w:rsidRPr="00D34304">
        <w:rPr>
          <w:rFonts w:ascii="Times" w:eastAsia="SimSun" w:hAnsi="Times" w:cs="Times"/>
          <w:bCs/>
          <w:iCs/>
        </w:rPr>
        <w:t>*</w:t>
      </w:r>
      <w:proofErr w:type="spellStart"/>
      <w:r w:rsidRPr="00D34304">
        <w:rPr>
          <w:rFonts w:ascii="Times" w:eastAsia="SimSun" w:hAnsi="Times" w:cs="Times"/>
          <w:bCs/>
          <w:iCs/>
        </w:rPr>
        <w:t>M</w:t>
      </w:r>
      <w:r w:rsidRPr="00D34304">
        <w:rPr>
          <w:rFonts w:ascii="Times" w:eastAsia="SimSun" w:hAnsi="Times" w:cs="Times"/>
          <w:bCs/>
          <w:iCs/>
          <w:vertAlign w:val="subscript"/>
        </w:rPr>
        <w:t>v</w:t>
      </w:r>
      <w:proofErr w:type="spellEnd"/>
      <w:r w:rsidRPr="00D34304">
        <w:rPr>
          <w:rFonts w:ascii="Times" w:eastAsia="SimSun" w:hAnsi="Times" w:cs="Times"/>
          <w:bCs/>
          <w:iCs/>
        </w:rPr>
        <w:t>)) bits</w:t>
      </w:r>
    </w:p>
    <w:p w14:paraId="55B7E4C3"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0ACFF824"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highlight w:val="green"/>
        </w:rPr>
      </w:pPr>
      <w:r w:rsidRPr="00D34304">
        <w:rPr>
          <w:rFonts w:ascii="Times" w:eastAsia="SimSun" w:hAnsi="Times" w:cs="Times"/>
          <w:b/>
          <w:iCs/>
          <w:highlight w:val="green"/>
        </w:rPr>
        <w:t>Agreement</w:t>
      </w:r>
    </w:p>
    <w:p w14:paraId="676F34BF"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rPr>
      </w:pPr>
      <w:r w:rsidRPr="00D34304">
        <w:rPr>
          <w:rFonts w:ascii="Times" w:eastAsia="SimSun" w:hAnsi="Times" w:cs="Times"/>
        </w:rPr>
        <w:t>For Rel-17 PS codebook, support layer-common port selection for rank 2.</w:t>
      </w:r>
    </w:p>
    <w:p w14:paraId="30478204"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4253AC3E"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highlight w:val="green"/>
        </w:rPr>
      </w:pPr>
      <w:r w:rsidRPr="00D34304">
        <w:rPr>
          <w:rFonts w:ascii="Times" w:eastAsia="SimSun" w:hAnsi="Times" w:cs="Times"/>
          <w:b/>
          <w:iCs/>
          <w:highlight w:val="green"/>
        </w:rPr>
        <w:t>Agreement</w:t>
      </w:r>
    </w:p>
    <w:p w14:paraId="1F03A9BB"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rPr>
      </w:pPr>
      <w:r w:rsidRPr="00D34304">
        <w:rPr>
          <w:rFonts w:ascii="Times" w:eastAsia="SimSun" w:hAnsi="Times" w:cs="Times"/>
        </w:rPr>
        <w:t xml:space="preserve">Support parameter combinations represented by (alpha, </w:t>
      </w:r>
      <w:proofErr w:type="spellStart"/>
      <w:r w:rsidRPr="00D34304">
        <w:rPr>
          <w:rFonts w:ascii="Times" w:eastAsia="SimSun" w:hAnsi="Times" w:cs="Times"/>
        </w:rPr>
        <w:t>M</w:t>
      </w:r>
      <w:r w:rsidRPr="00D34304">
        <w:rPr>
          <w:rFonts w:ascii="Times" w:eastAsia="SimSun" w:hAnsi="Times" w:cs="Times"/>
          <w:vertAlign w:val="subscript"/>
        </w:rPr>
        <w:t>v</w:t>
      </w:r>
      <w:proofErr w:type="spellEnd"/>
      <w:r w:rsidRPr="00D34304">
        <w:rPr>
          <w:rFonts w:ascii="Times" w:eastAsia="SimSun" w:hAnsi="Times" w:cs="Times"/>
        </w:rPr>
        <w:t>, beta) with K</w:t>
      </w:r>
      <w:r w:rsidRPr="00D34304">
        <w:rPr>
          <w:rFonts w:ascii="Times" w:eastAsia="SimSun" w:hAnsi="Times" w:cs="Times"/>
          <w:vertAlign w:val="subscript"/>
        </w:rPr>
        <w:t>1</w:t>
      </w:r>
      <w:r w:rsidRPr="00D34304">
        <w:rPr>
          <w:rFonts w:ascii="Times" w:eastAsia="SimSun" w:hAnsi="Times" w:cs="Times"/>
        </w:rPr>
        <w:t xml:space="preserve"> = alpha*P for Rel-17 PS codebook</w:t>
      </w:r>
    </w:p>
    <w:p w14:paraId="6A93314A" w14:textId="77777777" w:rsidR="00D34304" w:rsidRPr="00D34304" w:rsidRDefault="00D34304" w:rsidP="00782B45">
      <w:pPr>
        <w:widowControl w:val="0"/>
        <w:numPr>
          <w:ilvl w:val="0"/>
          <w:numId w:val="74"/>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The candidate values of alpha are {1/2, 3/4, 1}</w:t>
      </w:r>
    </w:p>
    <w:p w14:paraId="2BD6D33A" w14:textId="77777777" w:rsidR="00D34304" w:rsidRPr="00D34304" w:rsidRDefault="00D34304" w:rsidP="00782B45">
      <w:pPr>
        <w:widowControl w:val="0"/>
        <w:numPr>
          <w:ilvl w:val="0"/>
          <w:numId w:val="74"/>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 xml:space="preserve">Note that exact parameter combination will be discussed from RAN1 106bis: </w:t>
      </w:r>
    </w:p>
    <w:p w14:paraId="6B722EC3" w14:textId="77777777" w:rsidR="00D34304" w:rsidRPr="00D34304" w:rsidRDefault="00D34304" w:rsidP="00782B45">
      <w:pPr>
        <w:widowControl w:val="0"/>
        <w:numPr>
          <w:ilvl w:val="1"/>
          <w:numId w:val="74"/>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based on trade-off among UPT performance, feedback overhead, and complexity</w:t>
      </w:r>
    </w:p>
    <w:p w14:paraId="1678CEC0" w14:textId="77777777" w:rsidR="00D34304" w:rsidRPr="00D34304" w:rsidRDefault="00D34304" w:rsidP="00782B45">
      <w:pPr>
        <w:widowControl w:val="0"/>
        <w:numPr>
          <w:ilvl w:val="1"/>
          <w:numId w:val="74"/>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based on all supported ranks</w:t>
      </w:r>
    </w:p>
    <w:p w14:paraId="33A06269" w14:textId="77777777" w:rsidR="00D34304" w:rsidRPr="00D34304" w:rsidRDefault="00D34304" w:rsidP="00782B45">
      <w:pPr>
        <w:widowControl w:val="0"/>
        <w:numPr>
          <w:ilvl w:val="1"/>
          <w:numId w:val="74"/>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 xml:space="preserve">Limit total number of parameter combinations comparable to Rel-16 </w:t>
      </w:r>
      <w:proofErr w:type="spellStart"/>
      <w:r w:rsidRPr="00D34304">
        <w:rPr>
          <w:rFonts w:ascii="Times" w:eastAsia="SimSun" w:hAnsi="Times" w:cs="Times"/>
          <w:lang w:eastAsia="x-none"/>
        </w:rPr>
        <w:t>eType</w:t>
      </w:r>
      <w:proofErr w:type="spellEnd"/>
      <w:r w:rsidRPr="00D34304">
        <w:rPr>
          <w:rFonts w:ascii="Times" w:eastAsia="SimSun" w:hAnsi="Times" w:cs="Times"/>
          <w:lang w:eastAsia="x-none"/>
        </w:rPr>
        <w:t xml:space="preserve"> II</w:t>
      </w:r>
    </w:p>
    <w:p w14:paraId="2AEC14A3" w14:textId="77777777" w:rsidR="00D34304" w:rsidRPr="00D34304" w:rsidRDefault="00D34304" w:rsidP="00782B45">
      <w:pPr>
        <w:widowControl w:val="0"/>
        <w:numPr>
          <w:ilvl w:val="0"/>
          <w:numId w:val="74"/>
        </w:numPr>
        <w:shd w:val="clear" w:color="auto" w:fill="FFFFFF"/>
        <w:overflowPunct/>
        <w:autoSpaceDE/>
        <w:autoSpaceDN/>
        <w:adjustRightInd/>
        <w:spacing w:after="0"/>
        <w:contextualSpacing/>
        <w:jc w:val="both"/>
        <w:textAlignment w:val="auto"/>
        <w:rPr>
          <w:rFonts w:ascii="Times" w:eastAsia="SimSun" w:hAnsi="Times" w:cs="Times"/>
          <w:lang w:eastAsia="x-none"/>
        </w:rPr>
      </w:pPr>
      <w:proofErr w:type="spellStart"/>
      <w:r w:rsidRPr="00D34304">
        <w:rPr>
          <w:rFonts w:ascii="Times" w:eastAsia="SimSun" w:hAnsi="Times" w:cs="Times"/>
          <w:lang w:eastAsia="x-none"/>
        </w:rPr>
        <w:t>M</w:t>
      </w:r>
      <w:r w:rsidRPr="00D34304">
        <w:rPr>
          <w:rFonts w:ascii="Times" w:eastAsia="SimSun" w:hAnsi="Times" w:cs="Times"/>
          <w:vertAlign w:val="subscript"/>
          <w:lang w:eastAsia="x-none"/>
        </w:rPr>
        <w:t>v</w:t>
      </w:r>
      <w:proofErr w:type="spellEnd"/>
      <w:proofErr w:type="gramStart"/>
      <w:r w:rsidRPr="00D34304">
        <w:rPr>
          <w:rFonts w:ascii="Times" w:eastAsia="SimSun" w:hAnsi="Times" w:cs="Times"/>
          <w:lang w:eastAsia="x-none"/>
        </w:rPr>
        <w:t>={</w:t>
      </w:r>
      <w:proofErr w:type="gramEnd"/>
      <w:r w:rsidRPr="00D34304">
        <w:rPr>
          <w:rFonts w:ascii="Times" w:eastAsia="SimSun" w:hAnsi="Times" w:cs="Times"/>
          <w:lang w:eastAsia="x-none"/>
        </w:rPr>
        <w:t>1, 2} and beta = {[1/4], 1/2, 3/4, 1} are from previous agreements</w:t>
      </w:r>
    </w:p>
    <w:p w14:paraId="3DE0776C"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67524BA4"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highlight w:val="green"/>
        </w:rPr>
      </w:pPr>
      <w:r w:rsidRPr="00D34304">
        <w:rPr>
          <w:rFonts w:ascii="Times" w:eastAsia="SimSun" w:hAnsi="Times" w:cs="Times"/>
          <w:b/>
          <w:iCs/>
          <w:highlight w:val="green"/>
        </w:rPr>
        <w:t>Agreement</w:t>
      </w:r>
    </w:p>
    <w:p w14:paraId="5B2CB183"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rPr>
      </w:pPr>
      <w:r w:rsidRPr="00D34304">
        <w:rPr>
          <w:rFonts w:ascii="Times" w:eastAsia="SimSun" w:hAnsi="Times" w:cs="Times"/>
        </w:rPr>
        <w:t>For Rel-17 PS codebook with Rank 2, support layer-specific bitmap for indicating non-zero coefficient selection of W</w:t>
      </w:r>
      <w:r w:rsidRPr="00D34304">
        <w:rPr>
          <w:rFonts w:ascii="Times" w:eastAsia="SimSun" w:hAnsi="Times" w:cs="Times"/>
          <w:vertAlign w:val="subscript"/>
        </w:rPr>
        <w:t>2</w:t>
      </w:r>
      <w:r w:rsidRPr="00D34304">
        <w:rPr>
          <w:rFonts w:ascii="Times" w:eastAsia="SimSun" w:hAnsi="Times" w:cs="Times"/>
        </w:rPr>
        <w:t>.</w:t>
      </w:r>
    </w:p>
    <w:p w14:paraId="5CA2CDBF"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6CBC0C73"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highlight w:val="green"/>
        </w:rPr>
      </w:pPr>
      <w:r w:rsidRPr="00D34304">
        <w:rPr>
          <w:rFonts w:ascii="Times" w:eastAsia="SimSun" w:hAnsi="Times" w:cs="Times"/>
          <w:b/>
          <w:iCs/>
          <w:highlight w:val="green"/>
        </w:rPr>
        <w:t>Agreement</w:t>
      </w:r>
    </w:p>
    <w:p w14:paraId="05367F7B"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rPr>
      </w:pPr>
      <w:r w:rsidRPr="00D34304">
        <w:rPr>
          <w:rFonts w:ascii="Times" w:eastAsia="SimSun" w:hAnsi="Times" w:cs="Times"/>
        </w:rPr>
        <w:t>Support rank 3 and 4 for Rel-17 PS codebook with following:</w:t>
      </w:r>
    </w:p>
    <w:p w14:paraId="16C55426" w14:textId="77777777" w:rsidR="00D34304" w:rsidRPr="00D34304" w:rsidRDefault="00D34304" w:rsidP="00782B45">
      <w:pPr>
        <w:widowControl w:val="0"/>
        <w:numPr>
          <w:ilvl w:val="0"/>
          <w:numId w:val="73"/>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Supporting ranks 3 and 4 is optional with separate UE capability (same as Rel-16 PS codebook)</w:t>
      </w:r>
    </w:p>
    <w:p w14:paraId="2B39EDB4" w14:textId="77777777" w:rsidR="00D34304" w:rsidRPr="00D34304" w:rsidRDefault="00D34304" w:rsidP="00782B45">
      <w:pPr>
        <w:widowControl w:val="0"/>
        <w:numPr>
          <w:ilvl w:val="0"/>
          <w:numId w:val="73"/>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The maximal CSI overhead of rank 3 and 4 is comparable to rank 2</w:t>
      </w:r>
    </w:p>
    <w:p w14:paraId="6860D932" w14:textId="77777777" w:rsidR="00D34304" w:rsidRPr="00D34304" w:rsidRDefault="00D34304" w:rsidP="00782B45">
      <w:pPr>
        <w:widowControl w:val="0"/>
        <w:numPr>
          <w:ilvl w:val="1"/>
          <w:numId w:val="73"/>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FFS: use a smaller K</w:t>
      </w:r>
      <w:r w:rsidRPr="00D34304">
        <w:rPr>
          <w:rFonts w:ascii="Times" w:eastAsia="SimSun" w:hAnsi="Times" w:cs="Times"/>
          <w:vertAlign w:val="subscript"/>
          <w:lang w:eastAsia="x-none"/>
        </w:rPr>
        <w:t xml:space="preserve">1 </w:t>
      </w:r>
      <w:r w:rsidRPr="00D34304">
        <w:rPr>
          <w:rFonts w:ascii="Times" w:eastAsia="SimSun" w:hAnsi="Times" w:cs="Times"/>
          <w:lang w:eastAsia="x-none"/>
        </w:rPr>
        <w:t>(or alpha) or beta for ranks 3 and 4, or limit the maximum number of non-zero coefficients across all layers to 2K</w:t>
      </w:r>
      <w:r w:rsidRPr="00D34304">
        <w:rPr>
          <w:rFonts w:ascii="Times" w:eastAsia="SimSun" w:hAnsi="Times" w:cs="Times"/>
          <w:vertAlign w:val="subscript"/>
          <w:lang w:eastAsia="x-none"/>
        </w:rPr>
        <w:t>0</w:t>
      </w:r>
      <w:r w:rsidRPr="00D34304">
        <w:rPr>
          <w:rFonts w:ascii="Times" w:eastAsia="SimSun" w:hAnsi="Times" w:cs="Times"/>
          <w:lang w:eastAsia="x-none"/>
        </w:rPr>
        <w:t xml:space="preserve"> and per layer to K</w:t>
      </w:r>
      <w:r w:rsidRPr="00D34304">
        <w:rPr>
          <w:rFonts w:ascii="Times" w:eastAsia="SimSun" w:hAnsi="Times" w:cs="Times"/>
          <w:vertAlign w:val="subscript"/>
          <w:lang w:eastAsia="x-none"/>
        </w:rPr>
        <w:t>0</w:t>
      </w:r>
      <w:r w:rsidRPr="00D34304">
        <w:rPr>
          <w:rFonts w:ascii="Times" w:eastAsia="SimSun" w:hAnsi="Times" w:cs="Times"/>
          <w:lang w:eastAsia="x-none"/>
        </w:rPr>
        <w:t xml:space="preserve"> with the same beta</w:t>
      </w:r>
    </w:p>
    <w:p w14:paraId="667945F4" w14:textId="77777777" w:rsidR="00D34304" w:rsidRPr="00D34304" w:rsidRDefault="00D34304" w:rsidP="00782B45">
      <w:pPr>
        <w:widowControl w:val="0"/>
        <w:numPr>
          <w:ilvl w:val="0"/>
          <w:numId w:val="73"/>
        </w:numPr>
        <w:shd w:val="clear" w:color="auto" w:fill="FFFFFF"/>
        <w:overflowPunct/>
        <w:autoSpaceDE/>
        <w:autoSpaceDN/>
        <w:adjustRightInd/>
        <w:spacing w:after="0"/>
        <w:contextualSpacing/>
        <w:jc w:val="both"/>
        <w:textAlignment w:val="auto"/>
        <w:rPr>
          <w:rFonts w:ascii="Times" w:eastAsia="SimSun" w:hAnsi="Times" w:cs="Times"/>
        </w:rPr>
      </w:pPr>
      <w:r w:rsidRPr="00D34304">
        <w:rPr>
          <w:rFonts w:ascii="Times" w:eastAsia="SimSun" w:hAnsi="Times" w:cs="Times"/>
          <w:lang w:eastAsia="x-none"/>
        </w:rPr>
        <w:t xml:space="preserve">FFS: limit </w:t>
      </w:r>
      <w:proofErr w:type="spellStart"/>
      <w:r w:rsidRPr="00D34304">
        <w:rPr>
          <w:rFonts w:ascii="Times" w:eastAsia="SimSun" w:hAnsi="Times" w:cs="Times"/>
          <w:lang w:eastAsia="x-none"/>
        </w:rPr>
        <w:t>M</w:t>
      </w:r>
      <w:r w:rsidRPr="00D34304">
        <w:rPr>
          <w:rFonts w:ascii="Times" w:eastAsia="SimSun" w:hAnsi="Times" w:cs="Times"/>
          <w:vertAlign w:val="subscript"/>
          <w:lang w:eastAsia="x-none"/>
        </w:rPr>
        <w:t>v</w:t>
      </w:r>
      <w:proofErr w:type="spellEnd"/>
      <w:r w:rsidRPr="00D34304">
        <w:rPr>
          <w:rFonts w:ascii="Times" w:eastAsia="SimSun" w:hAnsi="Times" w:cs="Times"/>
          <w:lang w:eastAsia="x-none"/>
        </w:rPr>
        <w:t>=1 for ranks 3 and 4 PMI</w:t>
      </w:r>
    </w:p>
    <w:p w14:paraId="557D85F8"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4B895D40"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bCs/>
        </w:rPr>
      </w:pPr>
      <w:r w:rsidRPr="00D34304">
        <w:rPr>
          <w:rFonts w:ascii="Times" w:eastAsia="SimSun" w:hAnsi="Times" w:cs="Times"/>
          <w:b/>
          <w:bCs/>
        </w:rPr>
        <w:t xml:space="preserve">Conclusion: </w:t>
      </w:r>
    </w:p>
    <w:p w14:paraId="6FCB3823"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Cs/>
          <w:highlight w:val="yellow"/>
        </w:rPr>
      </w:pPr>
      <w:r w:rsidRPr="00D34304">
        <w:rPr>
          <w:rFonts w:ascii="Times" w:eastAsia="SimSun" w:hAnsi="Times" w:cs="Times"/>
          <w:bCs/>
        </w:rPr>
        <w:t>Default value of K</w:t>
      </w:r>
      <w:r w:rsidRPr="00D34304">
        <w:rPr>
          <w:rFonts w:ascii="Times" w:eastAsia="SimSun" w:hAnsi="Times" w:cs="Times"/>
          <w:bCs/>
          <w:vertAlign w:val="subscript"/>
        </w:rPr>
        <w:t xml:space="preserve">s, max </w:t>
      </w:r>
      <w:r w:rsidRPr="00D34304">
        <w:rPr>
          <w:rFonts w:ascii="Times" w:eastAsia="SimSun" w:hAnsi="Times" w:cs="Times"/>
          <w:bCs/>
        </w:rPr>
        <w:t>can be discussed later with Rel-17 MIMO UE capability.</w:t>
      </w:r>
    </w:p>
    <w:p w14:paraId="62359963"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Cs/>
          <w:highlight w:val="yellow"/>
          <w:vertAlign w:val="subscript"/>
        </w:rPr>
      </w:pPr>
    </w:p>
    <w:p w14:paraId="3D4A62C7"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highlight w:val="green"/>
        </w:rPr>
      </w:pPr>
      <w:r w:rsidRPr="00D34304">
        <w:rPr>
          <w:rFonts w:ascii="Times" w:eastAsia="SimSun" w:hAnsi="Times" w:cs="Times"/>
          <w:b/>
          <w:iCs/>
          <w:highlight w:val="green"/>
        </w:rPr>
        <w:t>Agreement</w:t>
      </w:r>
    </w:p>
    <w:p w14:paraId="69BC30C6"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rPr>
      </w:pPr>
      <w:r w:rsidRPr="00D34304">
        <w:rPr>
          <w:rFonts w:ascii="Times" w:eastAsia="SimSun" w:hAnsi="Times" w:cs="Times"/>
        </w:rPr>
        <w:lastRenderedPageBreak/>
        <w:t xml:space="preserve">For CSI measurement associated to a NCJT measurement hypothesis in Rel-17, the maximal number of total transmission layers is up to 4 layers.  </w:t>
      </w:r>
    </w:p>
    <w:p w14:paraId="73A81CE1" w14:textId="77777777" w:rsidR="00D34304" w:rsidRPr="00D34304" w:rsidRDefault="00D34304" w:rsidP="00D34304">
      <w:pPr>
        <w:shd w:val="clear" w:color="auto" w:fill="FFFFFF"/>
        <w:overflowPunct/>
        <w:autoSpaceDE/>
        <w:autoSpaceDN/>
        <w:adjustRightInd/>
        <w:spacing w:after="0"/>
        <w:jc w:val="both"/>
        <w:textAlignment w:val="auto"/>
        <w:rPr>
          <w:rFonts w:eastAsia="SimSun"/>
          <w:b/>
          <w:i/>
          <w:sz w:val="22"/>
          <w:szCs w:val="22"/>
          <w:highlight w:val="yellow"/>
        </w:rPr>
      </w:pPr>
    </w:p>
    <w:p w14:paraId="1368D4BC"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b/>
          <w:iCs/>
          <w:highlight w:val="green"/>
        </w:rPr>
      </w:pPr>
      <w:r w:rsidRPr="00D34304">
        <w:rPr>
          <w:rFonts w:ascii="Times" w:eastAsia="SimSun" w:hAnsi="Times" w:cs="Times"/>
          <w:b/>
          <w:iCs/>
          <w:highlight w:val="green"/>
        </w:rPr>
        <w:t>Agreement</w:t>
      </w:r>
    </w:p>
    <w:p w14:paraId="37B5E07A"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rPr>
      </w:pPr>
      <w:r w:rsidRPr="00D34304">
        <w:rPr>
          <w:rFonts w:ascii="Times" w:eastAsia="SimSun" w:hAnsi="Times" w:cs="Times"/>
        </w:rPr>
        <w:t xml:space="preserve">For the UE configured to report X CSIs associated with single-TRP measurement hypotheses and one CSI associated with NCJT measurement hypothesis (i.e. Option 1), the </w:t>
      </w:r>
      <w:proofErr w:type="spellStart"/>
      <w:r w:rsidRPr="00D34304">
        <w:rPr>
          <w:rFonts w:ascii="Times" w:eastAsia="SimSun" w:hAnsi="Times" w:cs="Times"/>
        </w:rPr>
        <w:t>bitwidth</w:t>
      </w:r>
      <w:proofErr w:type="spellEnd"/>
      <w:r w:rsidRPr="00D34304">
        <w:rPr>
          <w:rFonts w:ascii="Times" w:eastAsia="SimSun" w:hAnsi="Times" w:cs="Times"/>
        </w:rPr>
        <w:t xml:space="preserve"> associated to X+1 CRI(s) are given as following:</w:t>
      </w:r>
    </w:p>
    <w:p w14:paraId="57717A4A" w14:textId="77777777" w:rsidR="00D34304" w:rsidRPr="00D34304" w:rsidRDefault="00D34304" w:rsidP="00782B45">
      <w:pPr>
        <w:widowControl w:val="0"/>
        <w:numPr>
          <w:ilvl w:val="0"/>
          <w:numId w:val="75"/>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Ceil(log</w:t>
      </w:r>
      <w:r w:rsidRPr="00D34304">
        <w:rPr>
          <w:rFonts w:ascii="Times" w:eastAsia="SimSun" w:hAnsi="Times" w:cs="Times"/>
          <w:vertAlign w:val="subscript"/>
          <w:lang w:eastAsia="x-none"/>
        </w:rPr>
        <w:t>2</w:t>
      </w:r>
      <w:r w:rsidRPr="00D34304">
        <w:rPr>
          <w:rFonts w:ascii="Times" w:eastAsia="SimSun" w:hAnsi="Times" w:cs="Times"/>
          <w:lang w:eastAsia="x-none"/>
        </w:rPr>
        <w:t>(N)) for X=0</w:t>
      </w:r>
    </w:p>
    <w:p w14:paraId="376D5E25" w14:textId="77777777" w:rsidR="00D34304" w:rsidRPr="00D34304" w:rsidRDefault="00D34304" w:rsidP="00782B45">
      <w:pPr>
        <w:widowControl w:val="0"/>
        <w:numPr>
          <w:ilvl w:val="0"/>
          <w:numId w:val="75"/>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Ceil(log</w:t>
      </w:r>
      <w:r w:rsidRPr="00D34304">
        <w:rPr>
          <w:rFonts w:ascii="Times" w:eastAsia="SimSun" w:hAnsi="Times" w:cs="Times"/>
          <w:vertAlign w:val="subscript"/>
          <w:lang w:eastAsia="x-none"/>
        </w:rPr>
        <w:t>2</w:t>
      </w:r>
      <w:r w:rsidRPr="00D34304">
        <w:rPr>
          <w:rFonts w:ascii="Times" w:eastAsia="SimSun" w:hAnsi="Times" w:cs="Times"/>
          <w:lang w:eastAsia="x-none"/>
        </w:rPr>
        <w:t>(N)) in CSI associated with NCJT measurement hypothesis and Ceil(log</w:t>
      </w:r>
      <w:r w:rsidRPr="00D34304">
        <w:rPr>
          <w:rFonts w:ascii="Times" w:eastAsia="SimSun" w:hAnsi="Times" w:cs="Times"/>
          <w:vertAlign w:val="subscript"/>
          <w:lang w:eastAsia="x-none"/>
        </w:rPr>
        <w:t>2</w:t>
      </w:r>
      <w:r w:rsidRPr="00D34304">
        <w:rPr>
          <w:rFonts w:ascii="Times" w:eastAsia="SimSun" w:hAnsi="Times" w:cs="Times"/>
          <w:lang w:eastAsia="x-none"/>
        </w:rPr>
        <w:t>(M</w:t>
      </w:r>
      <w:r w:rsidRPr="00D34304">
        <w:rPr>
          <w:rFonts w:ascii="Times" w:eastAsia="SimSun" w:hAnsi="Times" w:cs="Times"/>
          <w:vertAlign w:val="subscript"/>
          <w:lang w:eastAsia="x-none"/>
        </w:rPr>
        <w:t>1</w:t>
      </w:r>
      <w:r w:rsidRPr="00D34304">
        <w:rPr>
          <w:rFonts w:ascii="Times" w:eastAsia="SimSun" w:hAnsi="Times" w:cs="Times"/>
          <w:lang w:eastAsia="x-none"/>
        </w:rPr>
        <w:t>+M</w:t>
      </w:r>
      <w:r w:rsidRPr="00D34304">
        <w:rPr>
          <w:rFonts w:ascii="Times" w:eastAsia="SimSun" w:hAnsi="Times" w:cs="Times"/>
          <w:vertAlign w:val="subscript"/>
          <w:lang w:eastAsia="x-none"/>
        </w:rPr>
        <w:t>2</w:t>
      </w:r>
      <w:r w:rsidRPr="00D34304">
        <w:rPr>
          <w:rFonts w:ascii="Times" w:eastAsia="SimSun" w:hAnsi="Times" w:cs="Times"/>
          <w:lang w:eastAsia="x-none"/>
        </w:rPr>
        <w:t>)) in CSI associated with Single-TRP measurement hypothesis for X=1</w:t>
      </w:r>
    </w:p>
    <w:p w14:paraId="79C1958B" w14:textId="77777777" w:rsidR="00D34304" w:rsidRPr="00D34304" w:rsidRDefault="00D34304" w:rsidP="00782B45">
      <w:pPr>
        <w:widowControl w:val="0"/>
        <w:numPr>
          <w:ilvl w:val="0"/>
          <w:numId w:val="75"/>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Ceil(log</w:t>
      </w:r>
      <w:r w:rsidRPr="00D34304">
        <w:rPr>
          <w:rFonts w:ascii="Times" w:eastAsia="SimSun" w:hAnsi="Times" w:cs="Times"/>
          <w:vertAlign w:val="subscript"/>
          <w:lang w:eastAsia="x-none"/>
        </w:rPr>
        <w:t>2</w:t>
      </w:r>
      <w:r w:rsidRPr="00D34304">
        <w:rPr>
          <w:rFonts w:ascii="Times" w:eastAsia="SimSun" w:hAnsi="Times" w:cs="Times"/>
          <w:lang w:eastAsia="x-none"/>
        </w:rPr>
        <w:t>(N</w:t>
      </w:r>
      <w:proofErr w:type="gramStart"/>
      <w:r w:rsidRPr="00D34304">
        <w:rPr>
          <w:rFonts w:ascii="Times" w:eastAsia="SimSun" w:hAnsi="Times" w:cs="Times"/>
          <w:lang w:eastAsia="x-none"/>
        </w:rPr>
        <w:t>))  in</w:t>
      </w:r>
      <w:proofErr w:type="gramEnd"/>
      <w:r w:rsidRPr="00D34304">
        <w:rPr>
          <w:rFonts w:ascii="Times" w:eastAsia="SimSun" w:hAnsi="Times" w:cs="Times"/>
          <w:lang w:eastAsia="x-none"/>
        </w:rPr>
        <w:t xml:space="preserve"> CSI associated with NCJT measurement hypothesis and Ceil(log</w:t>
      </w:r>
      <w:r w:rsidRPr="00D34304">
        <w:rPr>
          <w:rFonts w:ascii="Times" w:eastAsia="SimSun" w:hAnsi="Times" w:cs="Times"/>
          <w:vertAlign w:val="subscript"/>
          <w:lang w:eastAsia="x-none"/>
        </w:rPr>
        <w:t>2</w:t>
      </w:r>
      <w:r w:rsidRPr="00D34304">
        <w:rPr>
          <w:rFonts w:ascii="Times" w:eastAsia="SimSun" w:hAnsi="Times" w:cs="Times"/>
          <w:lang w:eastAsia="x-none"/>
        </w:rPr>
        <w:t>(M</w:t>
      </w:r>
      <w:r w:rsidRPr="00D34304">
        <w:rPr>
          <w:rFonts w:ascii="Times" w:eastAsia="SimSun" w:hAnsi="Times" w:cs="Times"/>
          <w:vertAlign w:val="subscript"/>
          <w:lang w:eastAsia="x-none"/>
        </w:rPr>
        <w:t>1</w:t>
      </w:r>
      <w:r w:rsidRPr="00D34304">
        <w:rPr>
          <w:rFonts w:ascii="Times" w:eastAsia="SimSun" w:hAnsi="Times" w:cs="Times"/>
          <w:lang w:eastAsia="x-none"/>
        </w:rPr>
        <w:t>))  and  Ceil(log</w:t>
      </w:r>
      <w:r w:rsidRPr="00D34304">
        <w:rPr>
          <w:rFonts w:ascii="Times" w:eastAsia="SimSun" w:hAnsi="Times" w:cs="Times"/>
          <w:vertAlign w:val="subscript"/>
          <w:lang w:eastAsia="x-none"/>
        </w:rPr>
        <w:t>2</w:t>
      </w:r>
      <w:r w:rsidRPr="00D34304">
        <w:rPr>
          <w:rFonts w:ascii="Times" w:eastAsia="SimSun" w:hAnsi="Times" w:cs="Times"/>
          <w:lang w:eastAsia="x-none"/>
        </w:rPr>
        <w:t>(M</w:t>
      </w:r>
      <w:r w:rsidRPr="00D34304">
        <w:rPr>
          <w:rFonts w:ascii="Times" w:eastAsia="SimSun" w:hAnsi="Times" w:cs="Times"/>
          <w:vertAlign w:val="subscript"/>
          <w:lang w:eastAsia="x-none"/>
        </w:rPr>
        <w:t>2</w:t>
      </w:r>
      <w:r w:rsidRPr="00D34304">
        <w:rPr>
          <w:rFonts w:ascii="Times" w:eastAsia="SimSun" w:hAnsi="Times" w:cs="Times"/>
          <w:lang w:eastAsia="x-none"/>
        </w:rPr>
        <w:t>)) in CSI associated with Single-TRP measurement hypothesis for X=2</w:t>
      </w:r>
    </w:p>
    <w:p w14:paraId="1292E91D" w14:textId="77777777" w:rsidR="00D34304" w:rsidRPr="00D34304" w:rsidRDefault="00D34304" w:rsidP="00782B45">
      <w:pPr>
        <w:widowControl w:val="0"/>
        <w:numPr>
          <w:ilvl w:val="0"/>
          <w:numId w:val="75"/>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D34304">
        <w:rPr>
          <w:rFonts w:ascii="Times" w:eastAsia="SimSun" w:hAnsi="Times" w:cs="Times"/>
          <w:lang w:eastAsia="x-none"/>
        </w:rPr>
        <w:t>Note that M</w:t>
      </w:r>
      <w:r w:rsidRPr="00D34304">
        <w:rPr>
          <w:rFonts w:ascii="Times" w:eastAsia="SimSun" w:hAnsi="Times" w:cs="Times"/>
          <w:vertAlign w:val="subscript"/>
          <w:lang w:eastAsia="x-none"/>
        </w:rPr>
        <w:t>1</w:t>
      </w:r>
      <w:r w:rsidRPr="00D34304">
        <w:rPr>
          <w:rFonts w:ascii="Times" w:eastAsia="SimSun" w:hAnsi="Times" w:cs="Times"/>
          <w:lang w:eastAsia="x-none"/>
        </w:rPr>
        <w:t xml:space="preserve"> (M</w:t>
      </w:r>
      <w:r w:rsidRPr="00D34304">
        <w:rPr>
          <w:rFonts w:ascii="Times" w:eastAsia="SimSun" w:hAnsi="Times" w:cs="Times"/>
          <w:vertAlign w:val="subscript"/>
          <w:lang w:eastAsia="x-none"/>
        </w:rPr>
        <w:t>1</w:t>
      </w:r>
      <w:r w:rsidRPr="00D34304">
        <w:rPr>
          <w:rFonts w:ascii="Times" w:eastAsia="SimSun" w:hAnsi="Times" w:cs="Times"/>
          <w:lang w:eastAsia="x-none"/>
        </w:rPr>
        <w:t>&lt;=K</w:t>
      </w:r>
      <w:r w:rsidRPr="00D34304">
        <w:rPr>
          <w:rFonts w:ascii="Times" w:eastAsia="SimSun" w:hAnsi="Times" w:cs="Times"/>
          <w:vertAlign w:val="subscript"/>
          <w:lang w:eastAsia="x-none"/>
        </w:rPr>
        <w:t>1</w:t>
      </w:r>
      <w:r w:rsidRPr="00D34304">
        <w:rPr>
          <w:rFonts w:ascii="Times" w:eastAsia="SimSun" w:hAnsi="Times" w:cs="Times"/>
          <w:lang w:eastAsia="x-none"/>
        </w:rPr>
        <w:t>) and M</w:t>
      </w:r>
      <w:r w:rsidRPr="00D34304">
        <w:rPr>
          <w:rFonts w:ascii="Times" w:eastAsia="SimSun" w:hAnsi="Times" w:cs="Times"/>
          <w:vertAlign w:val="subscript"/>
          <w:lang w:eastAsia="x-none"/>
        </w:rPr>
        <w:t>2</w:t>
      </w:r>
      <w:r w:rsidRPr="00D34304">
        <w:rPr>
          <w:rFonts w:ascii="Times" w:eastAsia="SimSun" w:hAnsi="Times" w:cs="Times"/>
          <w:lang w:eastAsia="x-none"/>
        </w:rPr>
        <w:t xml:space="preserve"> (M</w:t>
      </w:r>
      <w:r w:rsidRPr="00D34304">
        <w:rPr>
          <w:rFonts w:ascii="Times" w:eastAsia="SimSun" w:hAnsi="Times" w:cs="Times"/>
          <w:vertAlign w:val="subscript"/>
          <w:lang w:eastAsia="x-none"/>
        </w:rPr>
        <w:t>2</w:t>
      </w:r>
      <w:r w:rsidRPr="00D34304">
        <w:rPr>
          <w:rFonts w:ascii="Times" w:eastAsia="SimSun" w:hAnsi="Times" w:cs="Times"/>
          <w:lang w:eastAsia="x-none"/>
        </w:rPr>
        <w:t>&lt;=K</w:t>
      </w:r>
      <w:r w:rsidRPr="00D34304">
        <w:rPr>
          <w:rFonts w:ascii="Times" w:eastAsia="SimSun" w:hAnsi="Times" w:cs="Times"/>
          <w:vertAlign w:val="subscript"/>
          <w:lang w:eastAsia="x-none"/>
        </w:rPr>
        <w:t>2</w:t>
      </w:r>
      <w:r w:rsidRPr="00D34304">
        <w:rPr>
          <w:rFonts w:ascii="Times" w:eastAsia="SimSun" w:hAnsi="Times" w:cs="Times"/>
          <w:lang w:eastAsia="x-none"/>
        </w:rPr>
        <w:t>) is the number of CMRs configured for Single-TRP measurement hypothesis in the first and second CMR groups respectively in a CMR measurement set.</w:t>
      </w:r>
    </w:p>
    <w:p w14:paraId="2905BB81" w14:textId="77777777" w:rsidR="00D34304" w:rsidRPr="00D34304" w:rsidRDefault="00D34304" w:rsidP="00D34304">
      <w:pPr>
        <w:overflowPunct/>
        <w:autoSpaceDE/>
        <w:autoSpaceDN/>
        <w:adjustRightInd/>
        <w:spacing w:after="0"/>
        <w:textAlignment w:val="auto"/>
        <w:rPr>
          <w:rFonts w:ascii="Times" w:eastAsia="Batang" w:hAnsi="Times" w:cs="Times"/>
          <w:lang w:eastAsia="x-none"/>
        </w:rPr>
      </w:pPr>
    </w:p>
    <w:p w14:paraId="5BF6FFA8" w14:textId="77777777" w:rsidR="00D34304" w:rsidRPr="00D34304" w:rsidRDefault="00D34304" w:rsidP="00D34304">
      <w:pPr>
        <w:shd w:val="clear" w:color="auto" w:fill="FFFFFF"/>
        <w:overflowPunct/>
        <w:autoSpaceDE/>
        <w:autoSpaceDN/>
        <w:adjustRightInd/>
        <w:spacing w:after="0"/>
        <w:jc w:val="both"/>
        <w:textAlignment w:val="auto"/>
        <w:rPr>
          <w:rFonts w:eastAsia="SimSun"/>
          <w:b/>
          <w:iCs/>
          <w:highlight w:val="green"/>
        </w:rPr>
      </w:pPr>
      <w:r w:rsidRPr="00D34304">
        <w:rPr>
          <w:rFonts w:eastAsia="SimSun"/>
          <w:b/>
          <w:iCs/>
          <w:highlight w:val="green"/>
        </w:rPr>
        <w:t>Agreement</w:t>
      </w:r>
    </w:p>
    <w:p w14:paraId="2DBAA7EC" w14:textId="77777777" w:rsidR="00D34304" w:rsidRPr="00D34304" w:rsidRDefault="00D34304" w:rsidP="00D34304">
      <w:pPr>
        <w:shd w:val="clear" w:color="auto" w:fill="FFFFFF"/>
        <w:overflowPunct/>
        <w:autoSpaceDE/>
        <w:autoSpaceDN/>
        <w:adjustRightInd/>
        <w:spacing w:after="0"/>
        <w:jc w:val="both"/>
        <w:textAlignment w:val="auto"/>
        <w:rPr>
          <w:rFonts w:ascii="Times" w:eastAsia="SimSun" w:hAnsi="Times" w:cs="Times"/>
        </w:rPr>
      </w:pPr>
      <w:r w:rsidRPr="00D34304">
        <w:rPr>
          <w:rFonts w:ascii="Times" w:eastAsia="SimSun" w:hAnsi="Times" w:cs="Times"/>
        </w:rPr>
        <w:t>For the UE be configured to report one CSI associated with the best one among NCJT and single-TRP measurement hypotheses (i.e. Option 2),</w:t>
      </w:r>
    </w:p>
    <w:p w14:paraId="6CC8E50B" w14:textId="77777777" w:rsidR="00D34304" w:rsidRPr="00D34304" w:rsidRDefault="00D34304" w:rsidP="00782B45">
      <w:pPr>
        <w:numPr>
          <w:ilvl w:val="0"/>
          <w:numId w:val="76"/>
        </w:numPr>
        <w:overflowPunct/>
        <w:autoSpaceDE/>
        <w:autoSpaceDN/>
        <w:adjustRightInd/>
        <w:snapToGrid w:val="0"/>
        <w:spacing w:after="0"/>
        <w:jc w:val="both"/>
        <w:textAlignment w:val="auto"/>
        <w:rPr>
          <w:rFonts w:ascii="Times" w:eastAsia="Batang" w:hAnsi="Times" w:cs="Times"/>
          <w:lang w:eastAsia="x-none"/>
        </w:rPr>
      </w:pPr>
      <w:r w:rsidRPr="00D34304">
        <w:rPr>
          <w:rFonts w:ascii="Times" w:eastAsia="Batang" w:hAnsi="Times" w:cs="Times"/>
          <w:lang w:eastAsia="x-none"/>
        </w:rPr>
        <w:t>Alt 1: the first M</w:t>
      </w:r>
      <w:r w:rsidRPr="00D34304">
        <w:rPr>
          <w:rFonts w:ascii="Times" w:eastAsia="Batang" w:hAnsi="Times" w:cs="Times"/>
          <w:vertAlign w:val="subscript"/>
          <w:lang w:eastAsia="x-none"/>
        </w:rPr>
        <w:t>1</w:t>
      </w:r>
      <w:r w:rsidRPr="00D34304">
        <w:rPr>
          <w:rFonts w:ascii="Times" w:eastAsia="Batang" w:hAnsi="Times" w:cs="Times"/>
          <w:lang w:eastAsia="x-none"/>
        </w:rPr>
        <w:t>+M</w:t>
      </w:r>
      <w:r w:rsidRPr="00D34304">
        <w:rPr>
          <w:rFonts w:ascii="Times" w:eastAsia="Batang" w:hAnsi="Times" w:cs="Times"/>
          <w:vertAlign w:val="subscript"/>
          <w:lang w:eastAsia="x-none"/>
        </w:rPr>
        <w:t>2</w:t>
      </w:r>
      <w:r w:rsidRPr="00D34304">
        <w:rPr>
          <w:rFonts w:ascii="Times" w:eastAsia="Batang" w:hAnsi="Times" w:cs="Times"/>
          <w:lang w:eastAsia="x-none"/>
        </w:rPr>
        <w:t xml:space="preserve"> </w:t>
      </w:r>
      <w:proofErr w:type="spellStart"/>
      <w:r w:rsidRPr="00D34304">
        <w:rPr>
          <w:rFonts w:ascii="Times" w:eastAsia="Batang" w:hAnsi="Times" w:cs="Times"/>
          <w:lang w:eastAsia="x-none"/>
        </w:rPr>
        <w:t>codepoints</w:t>
      </w:r>
      <w:proofErr w:type="spellEnd"/>
      <w:r w:rsidRPr="00D34304">
        <w:rPr>
          <w:rFonts w:ascii="Times" w:eastAsia="Batang" w:hAnsi="Times" w:cs="Times"/>
          <w:lang w:eastAsia="x-none"/>
        </w:rPr>
        <w:t xml:space="preserve"> of CRI corresponds to M</w:t>
      </w:r>
      <w:r w:rsidRPr="00D34304">
        <w:rPr>
          <w:rFonts w:ascii="Times" w:eastAsia="Batang" w:hAnsi="Times" w:cs="Times"/>
          <w:vertAlign w:val="subscript"/>
          <w:lang w:eastAsia="x-none"/>
        </w:rPr>
        <w:t>1</w:t>
      </w:r>
      <w:r w:rsidRPr="00D34304">
        <w:rPr>
          <w:rFonts w:ascii="Times" w:eastAsia="Batang" w:hAnsi="Times" w:cs="Times"/>
          <w:lang w:eastAsia="x-none"/>
        </w:rPr>
        <w:t>+M</w:t>
      </w:r>
      <w:r w:rsidRPr="00D34304">
        <w:rPr>
          <w:rFonts w:ascii="Times" w:eastAsia="Batang" w:hAnsi="Times" w:cs="Times"/>
          <w:vertAlign w:val="subscript"/>
          <w:lang w:eastAsia="x-none"/>
        </w:rPr>
        <w:t>2</w:t>
      </w:r>
      <w:r w:rsidRPr="00D34304">
        <w:rPr>
          <w:rFonts w:ascii="Times" w:eastAsia="Batang" w:hAnsi="Times" w:cs="Times"/>
          <w:lang w:eastAsia="x-none"/>
        </w:rPr>
        <w:t xml:space="preserve"> CMRs for Single-TRP measurement hypothesis and the second N </w:t>
      </w:r>
      <w:proofErr w:type="spellStart"/>
      <w:r w:rsidRPr="00D34304">
        <w:rPr>
          <w:rFonts w:ascii="Times" w:eastAsia="Batang" w:hAnsi="Times" w:cs="Times"/>
          <w:lang w:eastAsia="x-none"/>
        </w:rPr>
        <w:t>codepoints</w:t>
      </w:r>
      <w:proofErr w:type="spellEnd"/>
      <w:r w:rsidRPr="00D34304">
        <w:rPr>
          <w:rFonts w:ascii="Times" w:eastAsia="Batang" w:hAnsi="Times" w:cs="Times"/>
          <w:lang w:eastAsia="x-none"/>
        </w:rPr>
        <w:t xml:space="preserve"> corresponds to N CMR pairs for NC-JT measurement hypothesis.</w:t>
      </w:r>
    </w:p>
    <w:p w14:paraId="7207CECE" w14:textId="226B023E" w:rsidR="00D34304" w:rsidRPr="00D34304" w:rsidRDefault="00D34304" w:rsidP="00782B45">
      <w:pPr>
        <w:numPr>
          <w:ilvl w:val="0"/>
          <w:numId w:val="76"/>
        </w:numPr>
        <w:overflowPunct/>
        <w:autoSpaceDE/>
        <w:autoSpaceDN/>
        <w:adjustRightInd/>
        <w:snapToGrid w:val="0"/>
        <w:spacing w:after="0"/>
        <w:jc w:val="both"/>
        <w:textAlignment w:val="auto"/>
        <w:rPr>
          <w:rFonts w:ascii="Times" w:eastAsia="Batang" w:hAnsi="Times" w:cs="Times"/>
          <w:lang w:eastAsia="x-none"/>
        </w:rPr>
      </w:pPr>
      <w:r w:rsidRPr="00D34304">
        <w:rPr>
          <w:rFonts w:ascii="Times" w:eastAsia="Batang" w:hAnsi="Times" w:cs="Times"/>
          <w:lang w:eastAsia="x-none"/>
        </w:rPr>
        <w:t>Note that M</w:t>
      </w:r>
      <w:r w:rsidRPr="00D34304">
        <w:rPr>
          <w:rFonts w:ascii="Times" w:eastAsia="Batang" w:hAnsi="Times" w:cs="Times"/>
          <w:vertAlign w:val="subscript"/>
          <w:lang w:eastAsia="x-none"/>
        </w:rPr>
        <w:t>1</w:t>
      </w:r>
      <w:r w:rsidRPr="00D34304">
        <w:rPr>
          <w:rFonts w:ascii="Times" w:eastAsia="Batang" w:hAnsi="Times" w:cs="Times"/>
          <w:lang w:eastAsia="x-none"/>
        </w:rPr>
        <w:fldChar w:fldCharType="begin"/>
      </w:r>
      <w:r w:rsidRPr="00D34304">
        <w:rPr>
          <w:rFonts w:ascii="Times" w:eastAsia="Batang" w:hAnsi="Times" w:cs="Times"/>
          <w:lang w:eastAsia="x-none"/>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D34304">
        <w:rPr>
          <w:rFonts w:ascii="Times" w:eastAsia="Batang" w:hAnsi="Times" w:cs="Times"/>
          <w:lang w:eastAsia="x-none"/>
        </w:rPr>
        <w:instrText xml:space="preserve"> </w:instrText>
      </w:r>
      <w:r w:rsidRPr="00D34304">
        <w:rPr>
          <w:rFonts w:ascii="Times" w:eastAsia="Batang" w:hAnsi="Times" w:cs="Times"/>
          <w:lang w:eastAsia="x-none"/>
        </w:rPr>
        <w:fldChar w:fldCharType="end"/>
      </w:r>
      <w:r w:rsidRPr="00D34304">
        <w:rPr>
          <w:rFonts w:ascii="Times" w:eastAsia="Batang" w:hAnsi="Times" w:cs="Times"/>
          <w:lang w:eastAsia="x-none"/>
        </w:rPr>
        <w:t xml:space="preserve"> (M</w:t>
      </w:r>
      <w:r w:rsidRPr="00D34304">
        <w:rPr>
          <w:rFonts w:ascii="Times" w:eastAsia="Batang" w:hAnsi="Times" w:cs="Times"/>
          <w:vertAlign w:val="subscript"/>
          <w:lang w:eastAsia="x-none"/>
        </w:rPr>
        <w:t>1</w:t>
      </w:r>
      <w:r w:rsidRPr="00D34304">
        <w:rPr>
          <w:rFonts w:ascii="Times" w:eastAsia="Batang" w:hAnsi="Times" w:cs="Times"/>
          <w:lang w:eastAsia="x-none"/>
        </w:rPr>
        <w:t>&lt;=K</w:t>
      </w:r>
      <w:r w:rsidRPr="00D34304">
        <w:rPr>
          <w:rFonts w:ascii="Times" w:eastAsia="Batang" w:hAnsi="Times" w:cs="Times"/>
          <w:vertAlign w:val="subscript"/>
          <w:lang w:eastAsia="x-none"/>
        </w:rPr>
        <w:t>1</w:t>
      </w:r>
      <w:r w:rsidRPr="00D34304">
        <w:rPr>
          <w:rFonts w:ascii="Times" w:eastAsia="Batang" w:hAnsi="Times" w:cs="Times"/>
          <w:lang w:eastAsia="x-none"/>
        </w:rPr>
        <w:t>) and M</w:t>
      </w:r>
      <w:r w:rsidRPr="00D34304">
        <w:rPr>
          <w:rFonts w:ascii="Times" w:eastAsia="Batang" w:hAnsi="Times" w:cs="Times"/>
          <w:vertAlign w:val="subscript"/>
          <w:lang w:eastAsia="x-none"/>
        </w:rPr>
        <w:t>2</w:t>
      </w:r>
      <w:r w:rsidRPr="00D34304">
        <w:rPr>
          <w:rFonts w:ascii="Times" w:eastAsia="Batang" w:hAnsi="Times" w:cs="Times"/>
          <w:lang w:eastAsia="x-none"/>
        </w:rPr>
        <w:t xml:space="preserve"> (M</w:t>
      </w:r>
      <w:r w:rsidRPr="00D34304">
        <w:rPr>
          <w:rFonts w:ascii="Times" w:eastAsia="Batang" w:hAnsi="Times" w:cs="Times"/>
          <w:vertAlign w:val="subscript"/>
          <w:lang w:eastAsia="x-none"/>
        </w:rPr>
        <w:t>2</w:t>
      </w:r>
      <w:r w:rsidRPr="00D34304">
        <w:rPr>
          <w:rFonts w:ascii="Times" w:eastAsia="Batang" w:hAnsi="Times" w:cs="Times"/>
          <w:lang w:eastAsia="x-none"/>
        </w:rPr>
        <w:t>&lt;=K</w:t>
      </w:r>
      <w:r w:rsidRPr="00D34304">
        <w:rPr>
          <w:rFonts w:ascii="Times" w:eastAsia="Batang" w:hAnsi="Times" w:cs="Times"/>
          <w:vertAlign w:val="subscript"/>
          <w:lang w:eastAsia="x-none"/>
        </w:rPr>
        <w:t>2</w:t>
      </w:r>
      <w:r w:rsidRPr="00D34304">
        <w:rPr>
          <w:rFonts w:ascii="Times" w:eastAsia="Batang" w:hAnsi="Times" w:cs="Times"/>
          <w:lang w:eastAsia="x-none"/>
        </w:rPr>
        <w:t xml:space="preserve">) is the number of CMRs configured for Single-TRP measurement hypothesis in the first and second CMR groups respectively in a CMR measurement set. </w:t>
      </w:r>
    </w:p>
    <w:p w14:paraId="30959FC3" w14:textId="77777777" w:rsidR="00D34304" w:rsidRPr="00D34304" w:rsidRDefault="00D34304" w:rsidP="00D34304">
      <w:pPr>
        <w:overflowPunct/>
        <w:autoSpaceDE/>
        <w:autoSpaceDN/>
        <w:adjustRightInd/>
        <w:spacing w:after="0"/>
        <w:textAlignment w:val="auto"/>
        <w:rPr>
          <w:rFonts w:ascii="Times" w:eastAsia="Batang" w:hAnsi="Times"/>
          <w:szCs w:val="24"/>
          <w:lang w:eastAsia="x-none"/>
        </w:rPr>
      </w:pPr>
    </w:p>
    <w:p w14:paraId="771EB71B" w14:textId="77777777" w:rsidR="00D34304" w:rsidRPr="00D34304" w:rsidRDefault="00D34304" w:rsidP="00D34304">
      <w:pPr>
        <w:shd w:val="clear" w:color="auto" w:fill="FFFFFF"/>
        <w:overflowPunct/>
        <w:autoSpaceDE/>
        <w:autoSpaceDN/>
        <w:adjustRightInd/>
        <w:spacing w:after="0"/>
        <w:jc w:val="both"/>
        <w:textAlignment w:val="auto"/>
        <w:rPr>
          <w:rFonts w:eastAsia="SimSun"/>
          <w:b/>
          <w:iCs/>
          <w:highlight w:val="green"/>
        </w:rPr>
      </w:pPr>
      <w:r w:rsidRPr="00D34304">
        <w:rPr>
          <w:rFonts w:eastAsia="SimSun"/>
          <w:b/>
          <w:iCs/>
          <w:highlight w:val="green"/>
        </w:rPr>
        <w:t>Agreement</w:t>
      </w:r>
    </w:p>
    <w:p w14:paraId="70637AA5" w14:textId="77777777" w:rsidR="00D34304" w:rsidRPr="00D34304" w:rsidRDefault="00D34304" w:rsidP="00D34304">
      <w:pPr>
        <w:overflowPunct/>
        <w:autoSpaceDE/>
        <w:autoSpaceDN/>
        <w:adjustRightInd/>
        <w:spacing w:after="0"/>
        <w:textAlignment w:val="auto"/>
        <w:rPr>
          <w:rFonts w:ascii="Times" w:eastAsia="Batang" w:hAnsi="Times"/>
          <w:szCs w:val="24"/>
        </w:rPr>
      </w:pPr>
      <w:r w:rsidRPr="00D34304">
        <w:rPr>
          <w:rFonts w:ascii="Times" w:eastAsia="Batang" w:hAnsi="Times"/>
          <w:szCs w:val="24"/>
        </w:rPr>
        <w:t>For CSI measurement associated with a CSI-</w:t>
      </w:r>
      <w:proofErr w:type="spellStart"/>
      <w:r w:rsidRPr="00D34304">
        <w:rPr>
          <w:rFonts w:ascii="Times" w:eastAsia="Batang" w:hAnsi="Times"/>
          <w:szCs w:val="24"/>
        </w:rPr>
        <w:t>ReportingConfig</w:t>
      </w:r>
      <w:proofErr w:type="spellEnd"/>
      <w:r w:rsidRPr="00D34304">
        <w:rPr>
          <w:rFonts w:ascii="Times" w:eastAsia="Batang" w:hAnsi="Times"/>
          <w:szCs w:val="24"/>
        </w:rPr>
        <w:t xml:space="preserve"> for NC-JT, study following restriction(s) for two CMRs within the same CMR pair configured for NCJT measurement hypothesis:</w:t>
      </w:r>
    </w:p>
    <w:p w14:paraId="33650540" w14:textId="77777777" w:rsidR="00D34304" w:rsidRPr="00D34304" w:rsidRDefault="00D34304" w:rsidP="00782B45">
      <w:pPr>
        <w:numPr>
          <w:ilvl w:val="0"/>
          <w:numId w:val="77"/>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FFS: two resources are restricted within the same DL slot</w:t>
      </w:r>
    </w:p>
    <w:p w14:paraId="45874516" w14:textId="77777777" w:rsidR="00D34304" w:rsidRPr="00D34304" w:rsidRDefault="00D34304" w:rsidP="00782B45">
      <w:pPr>
        <w:numPr>
          <w:ilvl w:val="0"/>
          <w:numId w:val="77"/>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FFS: two resources are restricted with the same CDRX active time</w:t>
      </w:r>
    </w:p>
    <w:p w14:paraId="717238DA" w14:textId="77777777" w:rsidR="00D34304" w:rsidRPr="00D34304" w:rsidRDefault="00D34304" w:rsidP="00D34304">
      <w:pPr>
        <w:overflowPunct/>
        <w:autoSpaceDE/>
        <w:autoSpaceDN/>
        <w:adjustRightInd/>
        <w:spacing w:after="0"/>
        <w:textAlignment w:val="auto"/>
        <w:rPr>
          <w:rFonts w:ascii="Times" w:eastAsia="Batang" w:hAnsi="Times"/>
          <w:szCs w:val="24"/>
        </w:rPr>
      </w:pPr>
    </w:p>
    <w:p w14:paraId="45FBF78F" w14:textId="77777777" w:rsidR="00D34304" w:rsidRPr="00D34304" w:rsidRDefault="00D34304" w:rsidP="00D34304">
      <w:pPr>
        <w:shd w:val="clear" w:color="auto" w:fill="FFFFFF"/>
        <w:overflowPunct/>
        <w:autoSpaceDE/>
        <w:autoSpaceDN/>
        <w:adjustRightInd/>
        <w:spacing w:after="0"/>
        <w:jc w:val="both"/>
        <w:textAlignment w:val="auto"/>
        <w:rPr>
          <w:rFonts w:eastAsia="SimSun"/>
          <w:b/>
          <w:iCs/>
          <w:highlight w:val="green"/>
        </w:rPr>
      </w:pPr>
      <w:r w:rsidRPr="00D34304">
        <w:rPr>
          <w:rFonts w:eastAsia="SimSun"/>
          <w:b/>
          <w:iCs/>
          <w:highlight w:val="green"/>
        </w:rPr>
        <w:t>Agreement</w:t>
      </w:r>
    </w:p>
    <w:p w14:paraId="6E55063C" w14:textId="77777777" w:rsidR="00D34304" w:rsidRPr="00D34304" w:rsidRDefault="00D34304" w:rsidP="00D34304">
      <w:pPr>
        <w:overflowPunct/>
        <w:autoSpaceDE/>
        <w:autoSpaceDN/>
        <w:adjustRightInd/>
        <w:spacing w:after="0"/>
        <w:textAlignment w:val="auto"/>
        <w:rPr>
          <w:rFonts w:ascii="Times" w:eastAsia="Batang" w:hAnsi="Times"/>
          <w:szCs w:val="24"/>
        </w:rPr>
      </w:pPr>
      <w:r w:rsidRPr="00D34304">
        <w:rPr>
          <w:rFonts w:ascii="Times" w:eastAsia="Batang" w:hAnsi="Times"/>
          <w:szCs w:val="24"/>
        </w:rPr>
        <w:t>For a CMR pair configured for a NCJT measurement hypothesis, study following Alternatives:</w:t>
      </w:r>
    </w:p>
    <w:p w14:paraId="4EDD0B1B" w14:textId="77777777" w:rsidR="00D34304" w:rsidRPr="00D34304" w:rsidRDefault="00D34304" w:rsidP="00782B45">
      <w:pPr>
        <w:numPr>
          <w:ilvl w:val="0"/>
          <w:numId w:val="78"/>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 xml:space="preserve">Alt 1: a separate </w:t>
      </w:r>
      <w:proofErr w:type="spellStart"/>
      <w:r w:rsidRPr="00D34304">
        <w:rPr>
          <w:rFonts w:ascii="Times" w:eastAsia="Batang" w:hAnsi="Times"/>
          <w:i/>
          <w:iCs/>
          <w:szCs w:val="24"/>
          <w:lang w:eastAsia="x-none"/>
        </w:rPr>
        <w:t>powerControlOffset</w:t>
      </w:r>
      <w:proofErr w:type="spellEnd"/>
      <w:r w:rsidRPr="00D34304">
        <w:rPr>
          <w:rFonts w:ascii="Times" w:eastAsia="Batang" w:hAnsi="Times"/>
          <w:szCs w:val="24"/>
          <w:lang w:eastAsia="x-none"/>
        </w:rPr>
        <w:t xml:space="preserve"> (Pc ratio) shall be configured for the NCJT measurement hypothesis by re-defining such Pc ratio as 10log</w:t>
      </w:r>
      <w:r w:rsidRPr="00D34304">
        <w:rPr>
          <w:rFonts w:ascii="Times" w:eastAsia="Batang" w:hAnsi="Times"/>
          <w:szCs w:val="24"/>
          <w:vertAlign w:val="subscript"/>
          <w:lang w:eastAsia="x-none"/>
        </w:rPr>
        <w:t>10</w:t>
      </w:r>
      <w:r w:rsidRPr="00D34304">
        <w:rPr>
          <w:rFonts w:ascii="Times" w:eastAsia="Batang" w:hAnsi="Times"/>
          <w:szCs w:val="24"/>
          <w:lang w:eastAsia="x-none"/>
        </w:rPr>
        <w:t>(P_PDSCH/P_CSIRS) dB, whereas</w:t>
      </w:r>
    </w:p>
    <w:p w14:paraId="10FFE673" w14:textId="77777777" w:rsidR="00D34304" w:rsidRPr="00D34304" w:rsidRDefault="00D34304" w:rsidP="00782B45">
      <w:pPr>
        <w:numPr>
          <w:ilvl w:val="1"/>
          <w:numId w:val="78"/>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P_PDSCH is the energy of PDSCH ports with a same TCI state as the CMR on one subcarrier of one OFDM symbol</w:t>
      </w:r>
    </w:p>
    <w:p w14:paraId="443882DF" w14:textId="77777777" w:rsidR="00D34304" w:rsidRPr="00D34304" w:rsidRDefault="00D34304" w:rsidP="00782B45">
      <w:pPr>
        <w:numPr>
          <w:ilvl w:val="1"/>
          <w:numId w:val="78"/>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P_CSIRS is the energy of all CSI-RS ports of the CMR multiplexed on one subcarrier of one OFDM symbol</w:t>
      </w:r>
    </w:p>
    <w:p w14:paraId="47018E96" w14:textId="77777777" w:rsidR="00D34304" w:rsidRPr="00D34304" w:rsidRDefault="00D34304" w:rsidP="00782B45">
      <w:pPr>
        <w:numPr>
          <w:ilvl w:val="0"/>
          <w:numId w:val="78"/>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Alt 2: re-interpret two Pc ratios configured for the CMR pair for the NCJT measurement hypothesis, FFS detailed impact of specification</w:t>
      </w:r>
    </w:p>
    <w:p w14:paraId="21C7E7B6" w14:textId="77777777" w:rsidR="00D34304" w:rsidRPr="00D34304" w:rsidRDefault="00D34304" w:rsidP="00782B45">
      <w:pPr>
        <w:numPr>
          <w:ilvl w:val="0"/>
          <w:numId w:val="78"/>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Alt 3: No change to definition or configuration of Pc ratio</w:t>
      </w:r>
    </w:p>
    <w:p w14:paraId="0D10F515" w14:textId="77777777" w:rsidR="00D34304" w:rsidRPr="00D34304" w:rsidRDefault="00D34304" w:rsidP="00782B45">
      <w:pPr>
        <w:numPr>
          <w:ilvl w:val="0"/>
          <w:numId w:val="78"/>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Note that other solutions are not excluded.</w:t>
      </w:r>
    </w:p>
    <w:p w14:paraId="5E96D070" w14:textId="77777777" w:rsidR="00D34304" w:rsidRPr="00D34304" w:rsidRDefault="00D34304" w:rsidP="00D34304">
      <w:pPr>
        <w:overflowPunct/>
        <w:autoSpaceDE/>
        <w:autoSpaceDN/>
        <w:adjustRightInd/>
        <w:spacing w:after="0"/>
        <w:textAlignment w:val="auto"/>
        <w:rPr>
          <w:rFonts w:ascii="Times" w:eastAsia="Batang" w:hAnsi="Times"/>
          <w:szCs w:val="24"/>
        </w:rPr>
      </w:pPr>
    </w:p>
    <w:p w14:paraId="5AC7402A" w14:textId="77777777" w:rsidR="00D34304" w:rsidRPr="00D34304" w:rsidRDefault="00D34304" w:rsidP="00D34304">
      <w:pPr>
        <w:shd w:val="clear" w:color="auto" w:fill="FFFFFF"/>
        <w:overflowPunct/>
        <w:autoSpaceDE/>
        <w:autoSpaceDN/>
        <w:adjustRightInd/>
        <w:spacing w:after="0"/>
        <w:jc w:val="both"/>
        <w:textAlignment w:val="auto"/>
        <w:rPr>
          <w:rFonts w:eastAsia="SimSun"/>
          <w:b/>
          <w:iCs/>
          <w:highlight w:val="green"/>
        </w:rPr>
      </w:pPr>
      <w:r w:rsidRPr="00D34304">
        <w:rPr>
          <w:rFonts w:eastAsia="SimSun"/>
          <w:b/>
          <w:iCs/>
          <w:highlight w:val="green"/>
        </w:rPr>
        <w:t>Agreement</w:t>
      </w:r>
    </w:p>
    <w:p w14:paraId="28F55F2E" w14:textId="77777777" w:rsidR="00D34304" w:rsidRPr="00D34304" w:rsidRDefault="00D34304" w:rsidP="00D34304">
      <w:pPr>
        <w:overflowPunct/>
        <w:autoSpaceDE/>
        <w:autoSpaceDN/>
        <w:adjustRightInd/>
        <w:spacing w:after="0"/>
        <w:textAlignment w:val="auto"/>
        <w:rPr>
          <w:rFonts w:ascii="Times" w:eastAsia="Batang" w:hAnsi="Times"/>
          <w:szCs w:val="24"/>
        </w:rPr>
      </w:pPr>
      <w:r w:rsidRPr="00D34304">
        <w:rPr>
          <w:rFonts w:ascii="Times" w:eastAsia="Batang" w:hAnsi="Times"/>
          <w:szCs w:val="24"/>
        </w:rPr>
        <w:t xml:space="preserve">For CSI computation delay requirement associated with a </w:t>
      </w:r>
      <w:r w:rsidRPr="00D34304">
        <w:rPr>
          <w:rFonts w:ascii="Times" w:eastAsia="Batang" w:hAnsi="Times"/>
          <w:i/>
          <w:iCs/>
          <w:szCs w:val="24"/>
        </w:rPr>
        <w:t>CSI-</w:t>
      </w:r>
      <w:proofErr w:type="spellStart"/>
      <w:r w:rsidRPr="00D34304">
        <w:rPr>
          <w:rFonts w:ascii="Times" w:eastAsia="Batang" w:hAnsi="Times"/>
          <w:i/>
          <w:iCs/>
          <w:szCs w:val="24"/>
        </w:rPr>
        <w:t>ReportingConfig</w:t>
      </w:r>
      <w:proofErr w:type="spellEnd"/>
      <w:r w:rsidRPr="00D34304">
        <w:rPr>
          <w:rFonts w:ascii="Times" w:eastAsia="Batang" w:hAnsi="Times"/>
          <w:szCs w:val="24"/>
        </w:rPr>
        <w:t xml:space="preserve"> for a NCJT measurement hypothesis, study following alternatives:</w:t>
      </w:r>
    </w:p>
    <w:p w14:paraId="68512BF8" w14:textId="77777777" w:rsidR="00D34304" w:rsidRPr="00D34304" w:rsidRDefault="00D34304" w:rsidP="00782B45">
      <w:pPr>
        <w:numPr>
          <w:ilvl w:val="0"/>
          <w:numId w:val="79"/>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Alt1: introducing new/relaxed values on Z and Z’, FFS exact values or other conditions</w:t>
      </w:r>
    </w:p>
    <w:p w14:paraId="0D10B525" w14:textId="77777777" w:rsidR="00D34304" w:rsidRPr="00D34304" w:rsidRDefault="00D34304" w:rsidP="00782B45">
      <w:pPr>
        <w:numPr>
          <w:ilvl w:val="0"/>
          <w:numId w:val="79"/>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Alt2: No changes of values on Z and Z’</w:t>
      </w:r>
    </w:p>
    <w:p w14:paraId="5501FD12" w14:textId="77777777" w:rsidR="00D34304" w:rsidRPr="00D34304" w:rsidRDefault="00D34304" w:rsidP="00D34304">
      <w:pPr>
        <w:overflowPunct/>
        <w:autoSpaceDE/>
        <w:autoSpaceDN/>
        <w:adjustRightInd/>
        <w:spacing w:after="0"/>
        <w:textAlignment w:val="auto"/>
        <w:rPr>
          <w:rFonts w:ascii="Times" w:eastAsia="Batang" w:hAnsi="Times"/>
          <w:szCs w:val="24"/>
        </w:rPr>
      </w:pPr>
    </w:p>
    <w:p w14:paraId="485670F5" w14:textId="77777777" w:rsidR="00D34304" w:rsidRPr="00D34304" w:rsidRDefault="00D34304" w:rsidP="00D34304">
      <w:pPr>
        <w:shd w:val="clear" w:color="auto" w:fill="FFFFFF"/>
        <w:overflowPunct/>
        <w:autoSpaceDE/>
        <w:autoSpaceDN/>
        <w:adjustRightInd/>
        <w:spacing w:after="0"/>
        <w:jc w:val="both"/>
        <w:textAlignment w:val="auto"/>
        <w:rPr>
          <w:rFonts w:eastAsia="SimSun"/>
          <w:b/>
          <w:iCs/>
          <w:highlight w:val="green"/>
        </w:rPr>
      </w:pPr>
      <w:r w:rsidRPr="00D34304">
        <w:rPr>
          <w:rFonts w:eastAsia="SimSun"/>
          <w:b/>
          <w:iCs/>
          <w:highlight w:val="green"/>
        </w:rPr>
        <w:t>Agreement</w:t>
      </w:r>
    </w:p>
    <w:p w14:paraId="3738438B" w14:textId="77777777" w:rsidR="00D34304" w:rsidRPr="00D34304" w:rsidRDefault="00D34304" w:rsidP="00D34304">
      <w:pPr>
        <w:overflowPunct/>
        <w:autoSpaceDE/>
        <w:autoSpaceDN/>
        <w:adjustRightInd/>
        <w:spacing w:after="0"/>
        <w:textAlignment w:val="auto"/>
        <w:rPr>
          <w:rFonts w:ascii="Times" w:eastAsia="Batang" w:hAnsi="Times"/>
          <w:szCs w:val="24"/>
        </w:rPr>
      </w:pPr>
      <w:r w:rsidRPr="00D34304">
        <w:rPr>
          <w:rFonts w:ascii="Times" w:eastAsia="Batang" w:hAnsi="Times"/>
          <w:szCs w:val="24"/>
        </w:rPr>
        <w:t xml:space="preserve">For CSI measurement associated to a reporting setting </w:t>
      </w:r>
      <w:r w:rsidRPr="00D34304">
        <w:rPr>
          <w:rFonts w:ascii="Times" w:eastAsia="Batang" w:hAnsi="Times"/>
          <w:i/>
          <w:iCs/>
          <w:szCs w:val="24"/>
        </w:rPr>
        <w:t>CSI-</w:t>
      </w:r>
      <w:proofErr w:type="spellStart"/>
      <w:r w:rsidRPr="00D34304">
        <w:rPr>
          <w:rFonts w:ascii="Times" w:eastAsia="Batang" w:hAnsi="Times"/>
          <w:i/>
          <w:iCs/>
          <w:szCs w:val="24"/>
        </w:rPr>
        <w:t>ReportConfig</w:t>
      </w:r>
      <w:proofErr w:type="spellEnd"/>
      <w:r w:rsidRPr="00D34304">
        <w:rPr>
          <w:rFonts w:ascii="Times" w:eastAsia="Batang" w:hAnsi="Times"/>
          <w:szCs w:val="24"/>
        </w:rPr>
        <w:t xml:space="preserve"> for NCJT measurement hypothesis, study whether to support non-PMI CSI reporting with </w:t>
      </w:r>
      <w:proofErr w:type="spellStart"/>
      <w:r w:rsidRPr="00D34304">
        <w:rPr>
          <w:rFonts w:ascii="Times" w:eastAsia="Batang" w:hAnsi="Times"/>
          <w:i/>
          <w:iCs/>
          <w:szCs w:val="24"/>
        </w:rPr>
        <w:t>reportQuantity</w:t>
      </w:r>
      <w:proofErr w:type="spellEnd"/>
      <w:r w:rsidRPr="00D34304">
        <w:rPr>
          <w:rFonts w:ascii="Times" w:eastAsia="Batang" w:hAnsi="Times"/>
          <w:szCs w:val="24"/>
        </w:rPr>
        <w:t xml:space="preserve"> set to "CRI-RI-CQI" in Rel-17</w:t>
      </w:r>
    </w:p>
    <w:p w14:paraId="0483EB7D" w14:textId="77777777" w:rsidR="00D34304" w:rsidRPr="00D34304" w:rsidRDefault="00D34304" w:rsidP="00782B45">
      <w:pPr>
        <w:numPr>
          <w:ilvl w:val="0"/>
          <w:numId w:val="80"/>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Related details, if needed, are to be discussed in RAN1#106bis.</w:t>
      </w:r>
    </w:p>
    <w:p w14:paraId="53EDD288" w14:textId="77777777" w:rsidR="00D34304" w:rsidRPr="00D34304" w:rsidRDefault="00D34304" w:rsidP="00782B45">
      <w:pPr>
        <w:numPr>
          <w:ilvl w:val="0"/>
          <w:numId w:val="80"/>
        </w:numPr>
        <w:overflowPunct/>
        <w:autoSpaceDE/>
        <w:autoSpaceDN/>
        <w:adjustRightInd/>
        <w:spacing w:after="0"/>
        <w:textAlignment w:val="auto"/>
        <w:rPr>
          <w:rFonts w:ascii="Times" w:eastAsia="Batang" w:hAnsi="Times"/>
          <w:szCs w:val="24"/>
          <w:lang w:eastAsia="x-none"/>
        </w:rPr>
      </w:pPr>
      <w:r w:rsidRPr="00D34304">
        <w:rPr>
          <w:rFonts w:ascii="Times" w:eastAsia="Batang" w:hAnsi="Times"/>
          <w:szCs w:val="24"/>
          <w:lang w:eastAsia="x-none"/>
        </w:rPr>
        <w:t>Interested companies are encouraged to share details and related specification impact if support</w:t>
      </w:r>
    </w:p>
    <w:p w14:paraId="0C5A1881" w14:textId="1142C370" w:rsidR="00A06E2B" w:rsidRDefault="00A06E2B" w:rsidP="00A702CC">
      <w:pPr>
        <w:snapToGrid w:val="0"/>
        <w:spacing w:after="0"/>
        <w:rPr>
          <w:lang w:eastAsia="ja-JP"/>
        </w:rPr>
      </w:pPr>
    </w:p>
    <w:p w14:paraId="08002EB9" w14:textId="77777777" w:rsidR="00D34304" w:rsidRPr="00D34304" w:rsidRDefault="00D34304" w:rsidP="00D34304">
      <w:pPr>
        <w:overflowPunct/>
        <w:autoSpaceDE/>
        <w:autoSpaceDN/>
        <w:adjustRightInd/>
        <w:spacing w:after="0"/>
        <w:textAlignment w:val="auto"/>
        <w:rPr>
          <w:rFonts w:ascii="Times" w:eastAsia="Batang" w:hAnsi="Times" w:cs="Times"/>
          <w:b/>
          <w:bCs/>
          <w:highlight w:val="green"/>
          <w:lang w:eastAsia="x-none"/>
        </w:rPr>
      </w:pPr>
      <w:r w:rsidRPr="00D34304">
        <w:rPr>
          <w:rFonts w:ascii="Times" w:eastAsia="Batang" w:hAnsi="Times" w:cs="Times"/>
          <w:b/>
          <w:bCs/>
          <w:highlight w:val="green"/>
          <w:lang w:eastAsia="x-none"/>
        </w:rPr>
        <w:t>Agreement</w:t>
      </w:r>
    </w:p>
    <w:p w14:paraId="0A0D28D5" w14:textId="77777777" w:rsidR="00D34304" w:rsidRPr="00D34304" w:rsidRDefault="00D34304" w:rsidP="00D34304">
      <w:pPr>
        <w:overflowPunct/>
        <w:autoSpaceDE/>
        <w:autoSpaceDN/>
        <w:adjustRightInd/>
        <w:spacing w:after="0"/>
        <w:jc w:val="both"/>
        <w:textAlignment w:val="auto"/>
        <w:rPr>
          <w:rFonts w:ascii="Times" w:eastAsia="Batang" w:hAnsi="Times" w:cs="Times"/>
          <w:color w:val="000000"/>
          <w:lang w:eastAsia="x-none"/>
        </w:rPr>
      </w:pPr>
      <w:r w:rsidRPr="00D34304">
        <w:rPr>
          <w:rFonts w:ascii="Times" w:eastAsia="Batang" w:hAnsi="Times" w:cs="Times"/>
          <w:bCs/>
          <w:color w:val="000000"/>
        </w:rPr>
        <w:t>For CSI measurement associated with a CSI-</w:t>
      </w:r>
      <w:proofErr w:type="spellStart"/>
      <w:r w:rsidRPr="00D34304">
        <w:rPr>
          <w:rFonts w:ascii="Times" w:eastAsia="Batang" w:hAnsi="Times" w:cs="Times"/>
          <w:bCs/>
          <w:color w:val="000000"/>
        </w:rPr>
        <w:t>ReportConfig</w:t>
      </w:r>
      <w:proofErr w:type="spellEnd"/>
      <w:r w:rsidRPr="00D34304">
        <w:rPr>
          <w:rFonts w:ascii="Times" w:eastAsia="Batang" w:hAnsi="Times" w:cs="Times"/>
          <w:bCs/>
          <w:color w:val="000000"/>
        </w:rPr>
        <w:t xml:space="preserve"> for NC-JT, support following Alt:</w:t>
      </w:r>
    </w:p>
    <w:p w14:paraId="35E41AA4" w14:textId="77777777" w:rsidR="00D34304" w:rsidRPr="00D34304" w:rsidRDefault="00D34304" w:rsidP="00782B45">
      <w:pPr>
        <w:numPr>
          <w:ilvl w:val="0"/>
          <w:numId w:val="81"/>
        </w:numPr>
        <w:overflowPunct/>
        <w:autoSpaceDE/>
        <w:autoSpaceDN/>
        <w:adjustRightInd/>
        <w:spacing w:after="0"/>
        <w:contextualSpacing/>
        <w:jc w:val="both"/>
        <w:textAlignment w:val="auto"/>
        <w:rPr>
          <w:rFonts w:ascii="Times" w:eastAsia="SimSun" w:hAnsi="Times" w:cs="Times"/>
          <w:color w:val="000000"/>
          <w:lang w:val="en-US" w:eastAsia="zh-CN"/>
        </w:rPr>
      </w:pPr>
      <w:r w:rsidRPr="00D34304">
        <w:rPr>
          <w:rFonts w:ascii="Times" w:eastAsia="SimSun" w:hAnsi="Times" w:cs="Times"/>
          <w:color w:val="000000"/>
          <w:lang w:val="en-US" w:eastAsia="zh-CN"/>
        </w:rPr>
        <w:t xml:space="preserve">Alt 3: For CMRs configured in the CSI-RS resource set, support RRC </w:t>
      </w:r>
      <w:proofErr w:type="spellStart"/>
      <w:r w:rsidRPr="00D34304">
        <w:rPr>
          <w:rFonts w:ascii="Times" w:eastAsia="SimSun" w:hAnsi="Times" w:cs="Times"/>
          <w:color w:val="000000"/>
          <w:lang w:val="en-US" w:eastAsia="zh-CN"/>
        </w:rPr>
        <w:t>signalling</w:t>
      </w:r>
      <w:proofErr w:type="spellEnd"/>
      <w:r w:rsidRPr="00D34304">
        <w:rPr>
          <w:rFonts w:ascii="Times" w:eastAsia="SimSun" w:hAnsi="Times" w:cs="Times"/>
          <w:color w:val="000000"/>
          <w:lang w:val="en-US" w:eastAsia="zh-CN"/>
        </w:rPr>
        <w:t xml:space="preserve"> to enable/disable single-TRP measurement hypothesis using CMRs configured within CMR pairs for NCJT measurement hypothesis</w:t>
      </w:r>
    </w:p>
    <w:p w14:paraId="0ADEE650" w14:textId="77777777" w:rsidR="00D34304" w:rsidRPr="00D34304" w:rsidRDefault="00D34304" w:rsidP="00D34304">
      <w:pPr>
        <w:overflowPunct/>
        <w:autoSpaceDE/>
        <w:autoSpaceDN/>
        <w:adjustRightInd/>
        <w:spacing w:after="0"/>
        <w:textAlignment w:val="auto"/>
        <w:rPr>
          <w:rFonts w:ascii="Times" w:eastAsia="Batang" w:hAnsi="Times"/>
          <w:szCs w:val="24"/>
          <w:lang w:val="en-US" w:eastAsia="x-none"/>
        </w:rPr>
      </w:pPr>
    </w:p>
    <w:p w14:paraId="243651A6" w14:textId="77777777" w:rsidR="00D34304" w:rsidRPr="00D34304" w:rsidRDefault="00D34304" w:rsidP="00D34304">
      <w:pPr>
        <w:overflowPunct/>
        <w:autoSpaceDE/>
        <w:autoSpaceDN/>
        <w:adjustRightInd/>
        <w:spacing w:after="0"/>
        <w:textAlignment w:val="auto"/>
        <w:rPr>
          <w:rFonts w:ascii="Times" w:eastAsia="Batang" w:hAnsi="Times" w:cs="Times"/>
          <w:b/>
          <w:bCs/>
          <w:highlight w:val="green"/>
          <w:lang w:eastAsia="x-none"/>
        </w:rPr>
      </w:pPr>
      <w:r w:rsidRPr="00D34304">
        <w:rPr>
          <w:rFonts w:ascii="Times" w:eastAsia="Batang" w:hAnsi="Times" w:cs="Times"/>
          <w:b/>
          <w:bCs/>
          <w:highlight w:val="green"/>
          <w:lang w:eastAsia="x-none"/>
        </w:rPr>
        <w:t>Agreement</w:t>
      </w:r>
    </w:p>
    <w:p w14:paraId="52E704D3" w14:textId="77777777" w:rsidR="00D34304" w:rsidRPr="00D34304" w:rsidRDefault="00D34304" w:rsidP="00D34304">
      <w:pPr>
        <w:overflowPunct/>
        <w:autoSpaceDE/>
        <w:autoSpaceDN/>
        <w:adjustRightInd/>
        <w:spacing w:after="0"/>
        <w:jc w:val="both"/>
        <w:textAlignment w:val="auto"/>
        <w:rPr>
          <w:rFonts w:ascii="Times" w:eastAsia="Batang" w:hAnsi="Times"/>
          <w:bCs/>
          <w:color w:val="000000"/>
          <w:szCs w:val="24"/>
        </w:rPr>
      </w:pPr>
      <w:r w:rsidRPr="00D34304">
        <w:rPr>
          <w:rFonts w:ascii="Times" w:eastAsia="Batang" w:hAnsi="Times"/>
          <w:bCs/>
          <w:color w:val="000000"/>
          <w:szCs w:val="24"/>
        </w:rPr>
        <w:t>To confirm the order of UCI payload construction for reported CSIs, study following Alternatives and down-select one or more Alternative(s) for required specification changes in RAN1 106bis:</w:t>
      </w:r>
    </w:p>
    <w:p w14:paraId="03B10359" w14:textId="77777777" w:rsidR="00D34304" w:rsidRPr="00D34304" w:rsidRDefault="00D34304" w:rsidP="00782B45">
      <w:pPr>
        <w:widowControl w:val="0"/>
        <w:numPr>
          <w:ilvl w:val="0"/>
          <w:numId w:val="82"/>
        </w:numPr>
        <w:overflowPunct/>
        <w:autoSpaceDE/>
        <w:autoSpaceDN/>
        <w:adjustRightInd/>
        <w:spacing w:after="0"/>
        <w:contextualSpacing/>
        <w:jc w:val="both"/>
        <w:textAlignment w:val="auto"/>
        <w:rPr>
          <w:rFonts w:ascii="Times" w:eastAsia="Batang" w:hAnsi="Times"/>
          <w:bCs/>
          <w:color w:val="000000"/>
          <w:szCs w:val="24"/>
        </w:rPr>
      </w:pPr>
      <w:r w:rsidRPr="00D34304">
        <w:rPr>
          <w:rFonts w:ascii="Times" w:eastAsia="Batang" w:hAnsi="Times"/>
          <w:bCs/>
          <w:color w:val="000000"/>
          <w:szCs w:val="24"/>
        </w:rPr>
        <w:t>Alt 1: modify priority equation, i.e., Section 5.2.5 in 38.214.</w:t>
      </w:r>
    </w:p>
    <w:p w14:paraId="38DA2800" w14:textId="77777777" w:rsidR="00D34304" w:rsidRPr="00D34304" w:rsidRDefault="00D34304" w:rsidP="00782B45">
      <w:pPr>
        <w:widowControl w:val="0"/>
        <w:numPr>
          <w:ilvl w:val="0"/>
          <w:numId w:val="82"/>
        </w:numPr>
        <w:overflowPunct/>
        <w:autoSpaceDE/>
        <w:autoSpaceDN/>
        <w:adjustRightInd/>
        <w:spacing w:after="0"/>
        <w:contextualSpacing/>
        <w:jc w:val="both"/>
        <w:textAlignment w:val="auto"/>
        <w:rPr>
          <w:rFonts w:ascii="Times" w:eastAsia="Batang" w:hAnsi="Times"/>
          <w:bCs/>
          <w:color w:val="000000"/>
          <w:szCs w:val="24"/>
        </w:rPr>
      </w:pPr>
      <w:r w:rsidRPr="00D34304">
        <w:rPr>
          <w:rFonts w:ascii="Times" w:eastAsia="Batang" w:hAnsi="Times"/>
          <w:bCs/>
          <w:color w:val="000000"/>
          <w:szCs w:val="24"/>
        </w:rPr>
        <w:t>Alt 2: modify the table of priority reporting levels for Part 2 CSI, i.e., Table 5.2.3-1 in 38.214.</w:t>
      </w:r>
    </w:p>
    <w:p w14:paraId="243D6A75" w14:textId="77777777" w:rsidR="00D34304" w:rsidRPr="00D34304" w:rsidRDefault="00D34304" w:rsidP="00782B45">
      <w:pPr>
        <w:widowControl w:val="0"/>
        <w:numPr>
          <w:ilvl w:val="0"/>
          <w:numId w:val="82"/>
        </w:numPr>
        <w:overflowPunct/>
        <w:autoSpaceDE/>
        <w:autoSpaceDN/>
        <w:adjustRightInd/>
        <w:spacing w:after="0"/>
        <w:contextualSpacing/>
        <w:jc w:val="both"/>
        <w:textAlignment w:val="auto"/>
        <w:rPr>
          <w:rFonts w:ascii="Times" w:eastAsia="Batang" w:hAnsi="Times"/>
          <w:bCs/>
          <w:color w:val="000000"/>
          <w:szCs w:val="24"/>
        </w:rPr>
      </w:pPr>
      <w:r w:rsidRPr="00D34304">
        <w:rPr>
          <w:rFonts w:ascii="Times" w:eastAsia="Batang" w:hAnsi="Times"/>
          <w:bCs/>
          <w:color w:val="000000"/>
          <w:szCs w:val="24"/>
        </w:rPr>
        <w:t>Alt 4: modify mapping order of CSI fields of one CSI report, i.e., Table 6.3.2.1.2-3/4/5 in 38.212</w:t>
      </w:r>
    </w:p>
    <w:p w14:paraId="6329D7E7" w14:textId="77777777" w:rsidR="00D34304" w:rsidRPr="00D34304" w:rsidRDefault="00D34304" w:rsidP="00D34304">
      <w:pPr>
        <w:overflowPunct/>
        <w:autoSpaceDE/>
        <w:autoSpaceDN/>
        <w:adjustRightInd/>
        <w:spacing w:after="0"/>
        <w:textAlignment w:val="auto"/>
        <w:rPr>
          <w:rFonts w:ascii="Times" w:eastAsia="Batang" w:hAnsi="Times"/>
          <w:szCs w:val="24"/>
          <w:lang w:eastAsia="x-none"/>
        </w:rPr>
      </w:pPr>
    </w:p>
    <w:p w14:paraId="574CAB1C" w14:textId="77777777" w:rsidR="00D34304" w:rsidRPr="00D34304" w:rsidRDefault="00D34304" w:rsidP="00D34304">
      <w:pPr>
        <w:overflowPunct/>
        <w:autoSpaceDE/>
        <w:autoSpaceDN/>
        <w:adjustRightInd/>
        <w:spacing w:after="0"/>
        <w:textAlignment w:val="auto"/>
        <w:rPr>
          <w:rFonts w:ascii="Times" w:eastAsia="Batang" w:hAnsi="Times" w:cs="Times"/>
          <w:b/>
          <w:bCs/>
          <w:highlight w:val="green"/>
          <w:lang w:eastAsia="x-none"/>
        </w:rPr>
      </w:pPr>
      <w:r w:rsidRPr="00D34304">
        <w:rPr>
          <w:rFonts w:ascii="Times" w:eastAsia="Batang" w:hAnsi="Times" w:cs="Times"/>
          <w:b/>
          <w:bCs/>
          <w:highlight w:val="green"/>
          <w:lang w:eastAsia="x-none"/>
        </w:rPr>
        <w:lastRenderedPageBreak/>
        <w:t>Agreement</w:t>
      </w:r>
    </w:p>
    <w:p w14:paraId="334D241E" w14:textId="77777777" w:rsidR="00D34304" w:rsidRPr="00D34304" w:rsidRDefault="00D34304" w:rsidP="00D34304">
      <w:pPr>
        <w:overflowPunct/>
        <w:autoSpaceDE/>
        <w:autoSpaceDN/>
        <w:adjustRightInd/>
        <w:spacing w:after="0"/>
        <w:jc w:val="both"/>
        <w:textAlignment w:val="auto"/>
        <w:rPr>
          <w:rFonts w:ascii="Times" w:eastAsia="Batang" w:hAnsi="Times"/>
          <w:bCs/>
          <w:color w:val="000000"/>
          <w:szCs w:val="24"/>
        </w:rPr>
      </w:pPr>
      <w:r w:rsidRPr="00D34304">
        <w:rPr>
          <w:rFonts w:ascii="Times" w:eastAsia="Batang" w:hAnsi="Times"/>
          <w:bCs/>
          <w:color w:val="000000"/>
          <w:szCs w:val="24"/>
        </w:rPr>
        <w:t xml:space="preserve">For Rel-17 PS codebook, following values of </w:t>
      </w:r>
      <w:proofErr w:type="spellStart"/>
      <w:r w:rsidRPr="00D34304">
        <w:rPr>
          <w:rFonts w:ascii="Times" w:eastAsia="Batang" w:hAnsi="Times"/>
          <w:bCs/>
          <w:color w:val="000000"/>
          <w:szCs w:val="24"/>
        </w:rPr>
        <w:t>R are</w:t>
      </w:r>
      <w:proofErr w:type="spellEnd"/>
      <w:r w:rsidRPr="00D34304">
        <w:rPr>
          <w:rFonts w:ascii="Times" w:eastAsia="Batang" w:hAnsi="Times"/>
          <w:bCs/>
          <w:color w:val="000000"/>
          <w:szCs w:val="24"/>
        </w:rPr>
        <w:t xml:space="preserve"> supported:</w:t>
      </w:r>
    </w:p>
    <w:p w14:paraId="316F6FA9" w14:textId="77777777" w:rsidR="00D34304" w:rsidRPr="00D34304" w:rsidRDefault="00D34304" w:rsidP="00782B45">
      <w:pPr>
        <w:widowControl w:val="0"/>
        <w:numPr>
          <w:ilvl w:val="0"/>
          <w:numId w:val="83"/>
        </w:numPr>
        <w:overflowPunct/>
        <w:autoSpaceDE/>
        <w:autoSpaceDN/>
        <w:adjustRightInd/>
        <w:spacing w:after="0"/>
        <w:contextualSpacing/>
        <w:jc w:val="both"/>
        <w:textAlignment w:val="auto"/>
        <w:rPr>
          <w:rFonts w:ascii="Times" w:eastAsia="Batang" w:hAnsi="Times"/>
          <w:bCs/>
          <w:color w:val="000000"/>
          <w:szCs w:val="24"/>
        </w:rPr>
      </w:pPr>
      <w:r w:rsidRPr="00D34304">
        <w:rPr>
          <w:rFonts w:ascii="Times" w:eastAsia="Batang" w:hAnsi="Times"/>
          <w:bCs/>
          <w:color w:val="000000"/>
          <w:szCs w:val="24"/>
        </w:rPr>
        <w:t>R = 1 and</w:t>
      </w:r>
    </w:p>
    <w:p w14:paraId="1B1B7B4A" w14:textId="77777777" w:rsidR="00D34304" w:rsidRPr="00D34304" w:rsidRDefault="00D34304" w:rsidP="00782B45">
      <w:pPr>
        <w:widowControl w:val="0"/>
        <w:numPr>
          <w:ilvl w:val="0"/>
          <w:numId w:val="83"/>
        </w:numPr>
        <w:overflowPunct/>
        <w:autoSpaceDE/>
        <w:autoSpaceDN/>
        <w:adjustRightInd/>
        <w:spacing w:after="0"/>
        <w:contextualSpacing/>
        <w:jc w:val="both"/>
        <w:textAlignment w:val="auto"/>
        <w:rPr>
          <w:rFonts w:ascii="Times" w:eastAsia="Batang" w:hAnsi="Times"/>
          <w:bCs/>
          <w:color w:val="000000"/>
          <w:szCs w:val="24"/>
        </w:rPr>
      </w:pPr>
      <w:r w:rsidRPr="00D34304">
        <w:rPr>
          <w:rFonts w:ascii="Times" w:eastAsia="Batang" w:hAnsi="Times"/>
          <w:bCs/>
          <w:color w:val="000000"/>
          <w:szCs w:val="24"/>
        </w:rPr>
        <w:t>At most one value from {2, D* N</w:t>
      </w:r>
      <w:r w:rsidRPr="00D34304">
        <w:rPr>
          <w:rFonts w:ascii="Times" w:eastAsia="Batang" w:hAnsi="Times"/>
          <w:bCs/>
          <w:color w:val="000000"/>
          <w:szCs w:val="24"/>
          <w:vertAlign w:val="subscript"/>
        </w:rPr>
        <w:t>PRB</w:t>
      </w:r>
      <w:r w:rsidRPr="00D34304">
        <w:rPr>
          <w:rFonts w:ascii="Times" w:eastAsia="Batang" w:hAnsi="Times"/>
          <w:bCs/>
          <w:color w:val="000000"/>
          <w:szCs w:val="24"/>
          <w:vertAlign w:val="superscript"/>
        </w:rPr>
        <w:t>SB</w:t>
      </w:r>
      <w:r w:rsidRPr="00D34304">
        <w:rPr>
          <w:rFonts w:ascii="Times" w:eastAsia="Batang" w:hAnsi="Times"/>
          <w:bCs/>
          <w:color w:val="000000"/>
          <w:szCs w:val="24"/>
        </w:rPr>
        <w:t>}</w:t>
      </w:r>
    </w:p>
    <w:p w14:paraId="08559802" w14:textId="77777777" w:rsidR="00D34304" w:rsidRPr="00D34304" w:rsidRDefault="00D34304" w:rsidP="00782B45">
      <w:pPr>
        <w:widowControl w:val="0"/>
        <w:numPr>
          <w:ilvl w:val="1"/>
          <w:numId w:val="83"/>
        </w:numPr>
        <w:overflowPunct/>
        <w:autoSpaceDE/>
        <w:autoSpaceDN/>
        <w:adjustRightInd/>
        <w:spacing w:after="0"/>
        <w:contextualSpacing/>
        <w:jc w:val="both"/>
        <w:textAlignment w:val="auto"/>
        <w:rPr>
          <w:rFonts w:ascii="Times" w:eastAsia="Batang" w:hAnsi="Times"/>
          <w:bCs/>
          <w:color w:val="000000"/>
          <w:szCs w:val="24"/>
        </w:rPr>
      </w:pPr>
      <w:r w:rsidRPr="00D34304">
        <w:rPr>
          <w:rFonts w:ascii="Times" w:eastAsia="Batang" w:hAnsi="Times"/>
          <w:bCs/>
          <w:color w:val="000000"/>
          <w:szCs w:val="24"/>
        </w:rPr>
        <w:t xml:space="preserve">FFS: which one is to be decided in RAN1#106bis if support, and applicable conditions, e.g. whether the support of this feature when </w:t>
      </w:r>
      <w:proofErr w:type="spellStart"/>
      <w:r w:rsidRPr="00D34304">
        <w:rPr>
          <w:rFonts w:ascii="Times" w:eastAsia="Batang" w:hAnsi="Times"/>
          <w:bCs/>
          <w:color w:val="000000"/>
          <w:szCs w:val="24"/>
        </w:rPr>
        <w:t>M</w:t>
      </w:r>
      <w:r w:rsidRPr="00D34304">
        <w:rPr>
          <w:rFonts w:ascii="Times" w:eastAsia="Batang" w:hAnsi="Times"/>
          <w:bCs/>
          <w:color w:val="000000"/>
          <w:szCs w:val="24"/>
          <w:vertAlign w:val="subscript"/>
        </w:rPr>
        <w:t>v</w:t>
      </w:r>
      <w:proofErr w:type="spellEnd"/>
      <w:r w:rsidRPr="00D34304">
        <w:rPr>
          <w:rFonts w:ascii="Times" w:eastAsia="Batang" w:hAnsi="Times"/>
          <w:bCs/>
          <w:color w:val="000000"/>
          <w:szCs w:val="24"/>
        </w:rPr>
        <w:t>=1</w:t>
      </w:r>
    </w:p>
    <w:p w14:paraId="56B53B33" w14:textId="77777777" w:rsidR="00D34304" w:rsidRPr="00D34304" w:rsidRDefault="00D34304" w:rsidP="00782B45">
      <w:pPr>
        <w:widowControl w:val="0"/>
        <w:numPr>
          <w:ilvl w:val="1"/>
          <w:numId w:val="83"/>
        </w:numPr>
        <w:overflowPunct/>
        <w:autoSpaceDE/>
        <w:autoSpaceDN/>
        <w:adjustRightInd/>
        <w:spacing w:after="0"/>
        <w:contextualSpacing/>
        <w:jc w:val="both"/>
        <w:textAlignment w:val="auto"/>
        <w:rPr>
          <w:rFonts w:ascii="Times" w:eastAsia="Batang" w:hAnsi="Times"/>
          <w:bCs/>
          <w:color w:val="000000"/>
          <w:szCs w:val="24"/>
        </w:rPr>
      </w:pPr>
      <w:r w:rsidRPr="00D34304">
        <w:rPr>
          <w:rFonts w:ascii="Times" w:eastAsia="Batang" w:hAnsi="Times"/>
          <w:bCs/>
          <w:color w:val="000000"/>
          <w:szCs w:val="24"/>
        </w:rPr>
        <w:t>D is the density of CSI-RS in frequency domain and N</w:t>
      </w:r>
      <w:r w:rsidRPr="00D34304">
        <w:rPr>
          <w:rFonts w:ascii="Times" w:eastAsia="Batang" w:hAnsi="Times"/>
          <w:bCs/>
          <w:color w:val="000000"/>
          <w:szCs w:val="24"/>
          <w:vertAlign w:val="subscript"/>
        </w:rPr>
        <w:t>PRB</w:t>
      </w:r>
      <w:r w:rsidRPr="00D34304">
        <w:rPr>
          <w:rFonts w:ascii="Times" w:eastAsia="Batang" w:hAnsi="Times"/>
          <w:bCs/>
          <w:color w:val="000000"/>
          <w:szCs w:val="24"/>
          <w:vertAlign w:val="superscript"/>
        </w:rPr>
        <w:t>SB</w:t>
      </w:r>
      <w:r w:rsidRPr="00D34304">
        <w:rPr>
          <w:rFonts w:ascii="Times" w:eastAsia="Batang" w:hAnsi="Times"/>
          <w:bCs/>
          <w:color w:val="000000"/>
          <w:szCs w:val="24"/>
        </w:rPr>
        <w:t xml:space="preserve"> is the subband size in PRBs</w:t>
      </w:r>
    </w:p>
    <w:p w14:paraId="01ACEF65" w14:textId="77777777" w:rsidR="00D34304" w:rsidRPr="00D34304" w:rsidRDefault="00D34304" w:rsidP="00782B45">
      <w:pPr>
        <w:widowControl w:val="0"/>
        <w:numPr>
          <w:ilvl w:val="1"/>
          <w:numId w:val="83"/>
        </w:numPr>
        <w:overflowPunct/>
        <w:autoSpaceDE/>
        <w:autoSpaceDN/>
        <w:adjustRightInd/>
        <w:spacing w:after="0"/>
        <w:contextualSpacing/>
        <w:jc w:val="both"/>
        <w:textAlignment w:val="auto"/>
        <w:rPr>
          <w:rFonts w:ascii="Times" w:eastAsia="Batang" w:hAnsi="Times"/>
          <w:bCs/>
          <w:color w:val="000000"/>
          <w:szCs w:val="24"/>
        </w:rPr>
      </w:pPr>
      <w:r w:rsidRPr="00D34304">
        <w:rPr>
          <w:rFonts w:ascii="Times" w:eastAsia="Batang" w:hAnsi="Times"/>
          <w:bCs/>
          <w:color w:val="000000"/>
          <w:szCs w:val="24"/>
        </w:rPr>
        <w:t>Note that this R is optional if supported</w:t>
      </w:r>
    </w:p>
    <w:p w14:paraId="4950539D" w14:textId="77777777" w:rsidR="00D34304" w:rsidRPr="00D34304" w:rsidRDefault="00D34304" w:rsidP="00A702CC">
      <w:pPr>
        <w:snapToGrid w:val="0"/>
        <w:spacing w:after="0"/>
        <w:rPr>
          <w:lang w:eastAsia="ja-JP"/>
        </w:rPr>
      </w:pPr>
    </w:p>
    <w:p w14:paraId="4D96C050" w14:textId="6E06DCF4" w:rsidR="00E76B71" w:rsidRPr="002C2E06" w:rsidRDefault="00E76B7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0E98374C" w:rsidR="0068305C" w:rsidRPr="00571223" w:rsidRDefault="00324830" w:rsidP="00571223">
      <w:pPr>
        <w:snapToGrid w:val="0"/>
        <w:spacing w:after="0"/>
      </w:pPr>
      <w:r w:rsidRPr="00571223">
        <w:rPr>
          <w:u w:val="single"/>
        </w:rPr>
        <w:t>Multi-beam enhancements</w:t>
      </w:r>
      <w:r w:rsidRPr="00571223">
        <w:t>:</w:t>
      </w:r>
    </w:p>
    <w:p w14:paraId="3B6E3EFD" w14:textId="32C69598" w:rsidR="00B24CEE" w:rsidRPr="00B24CEE" w:rsidRDefault="00D325A9" w:rsidP="008430C3">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Remaining</w:t>
      </w:r>
      <w:r w:rsidR="00E9570C">
        <w:rPr>
          <w:rFonts w:ascii="Times New Roman" w:hAnsi="Times New Roman"/>
          <w:sz w:val="20"/>
          <w:szCs w:val="20"/>
        </w:rPr>
        <w:t xml:space="preserve"> details of unified TCI framework</w:t>
      </w:r>
      <w:r w:rsidR="00C9763A">
        <w:rPr>
          <w:rFonts w:ascii="Times New Roman" w:hAnsi="Times New Roman"/>
          <w:sz w:val="20"/>
          <w:szCs w:val="20"/>
        </w:rPr>
        <w:t xml:space="preserve"> as well as</w:t>
      </w:r>
      <w:r w:rsidR="004178A9">
        <w:rPr>
          <w:rFonts w:ascii="Times New Roman" w:hAnsi="Times New Roman"/>
          <w:sz w:val="20"/>
          <w:szCs w:val="20"/>
        </w:rPr>
        <w:t xml:space="preserve"> </w:t>
      </w:r>
      <w:r w:rsidR="00223C99">
        <w:rPr>
          <w:rFonts w:ascii="Times New Roman" w:hAnsi="Times New Roman"/>
          <w:sz w:val="20"/>
          <w:szCs w:val="20"/>
        </w:rPr>
        <w:t>DCI</w:t>
      </w:r>
      <w:r>
        <w:rPr>
          <w:rFonts w:ascii="Times New Roman" w:hAnsi="Times New Roman"/>
          <w:sz w:val="20"/>
          <w:szCs w:val="20"/>
        </w:rPr>
        <w:t>-</w:t>
      </w:r>
      <w:r w:rsidR="00C9763A">
        <w:rPr>
          <w:rFonts w:ascii="Times New Roman" w:hAnsi="Times New Roman"/>
          <w:sz w:val="20"/>
          <w:szCs w:val="20"/>
        </w:rPr>
        <w:t>based</w:t>
      </w:r>
      <w:r>
        <w:rPr>
          <w:rFonts w:ascii="Times New Roman" w:hAnsi="Times New Roman"/>
          <w:sz w:val="20"/>
          <w:szCs w:val="20"/>
        </w:rPr>
        <w:t xml:space="preserve"> and MAC-CE</w:t>
      </w:r>
      <w:r w:rsidR="00223C99">
        <w:rPr>
          <w:rFonts w:ascii="Times New Roman" w:hAnsi="Times New Roman"/>
          <w:sz w:val="20"/>
          <w:szCs w:val="20"/>
        </w:rPr>
        <w:t>-based beam indication</w:t>
      </w:r>
      <w:r w:rsidR="00E9570C">
        <w:rPr>
          <w:rFonts w:ascii="Times New Roman" w:hAnsi="Times New Roman"/>
          <w:sz w:val="20"/>
          <w:szCs w:val="20"/>
        </w:rPr>
        <w:t xml:space="preserve">, including </w:t>
      </w:r>
      <w:r w:rsidR="00947D97">
        <w:rPr>
          <w:rFonts w:ascii="Times New Roman" w:hAnsi="Times New Roman"/>
          <w:sz w:val="20"/>
          <w:szCs w:val="20"/>
        </w:rPr>
        <w:t>UL</w:t>
      </w:r>
      <w:r w:rsidR="00011FB1">
        <w:rPr>
          <w:rFonts w:ascii="Times New Roman" w:hAnsi="Times New Roman"/>
          <w:sz w:val="20"/>
          <w:szCs w:val="20"/>
        </w:rPr>
        <w:t xml:space="preserve"> TCI state pool</w:t>
      </w:r>
      <w:r w:rsidR="00947D97">
        <w:rPr>
          <w:rFonts w:ascii="Times New Roman" w:hAnsi="Times New Roman"/>
          <w:sz w:val="20"/>
          <w:szCs w:val="20"/>
        </w:rPr>
        <w:t>, finer details on QCL rules,</w:t>
      </w:r>
      <w:r w:rsidR="00223C99">
        <w:rPr>
          <w:rFonts w:ascii="Times New Roman" w:hAnsi="Times New Roman"/>
          <w:sz w:val="20"/>
          <w:szCs w:val="20"/>
        </w:rPr>
        <w:t xml:space="preserve"> and </w:t>
      </w:r>
      <w:r w:rsidR="00C9763A">
        <w:rPr>
          <w:rFonts w:ascii="Times New Roman" w:hAnsi="Times New Roman"/>
          <w:sz w:val="20"/>
          <w:szCs w:val="20"/>
        </w:rPr>
        <w:t>finer</w:t>
      </w:r>
      <w:r w:rsidR="00223C99">
        <w:rPr>
          <w:rFonts w:ascii="Times New Roman" w:hAnsi="Times New Roman"/>
          <w:sz w:val="20"/>
          <w:szCs w:val="20"/>
        </w:rPr>
        <w:t xml:space="preserve"> details on</w:t>
      </w:r>
      <w:r w:rsidR="00947D97">
        <w:rPr>
          <w:rFonts w:ascii="Times New Roman" w:hAnsi="Times New Roman"/>
          <w:sz w:val="20"/>
          <w:szCs w:val="20"/>
        </w:rPr>
        <w:t xml:space="preserve"> beam application time (BAT)</w:t>
      </w:r>
      <w:r w:rsidR="00223C99">
        <w:rPr>
          <w:rFonts w:ascii="Times New Roman" w:hAnsi="Times New Roman"/>
          <w:sz w:val="20"/>
          <w:szCs w:val="20"/>
        </w:rPr>
        <w:t xml:space="preserve"> </w:t>
      </w:r>
    </w:p>
    <w:p w14:paraId="2CC05C80" w14:textId="2A0F7C45" w:rsidR="00B24CEE" w:rsidRPr="00B24CEE" w:rsidRDefault="00D325A9" w:rsidP="008430C3">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 xml:space="preserve">Remaining </w:t>
      </w:r>
      <w:r w:rsidR="00E9570C">
        <w:rPr>
          <w:rFonts w:ascii="Times New Roman" w:hAnsi="Times New Roman"/>
          <w:sz w:val="20"/>
          <w:szCs w:val="20"/>
        </w:rPr>
        <w:t>details</w:t>
      </w:r>
      <w:r w:rsidR="00B24CEE">
        <w:rPr>
          <w:rFonts w:ascii="Times New Roman" w:hAnsi="Times New Roman"/>
          <w:sz w:val="20"/>
          <w:szCs w:val="20"/>
        </w:rPr>
        <w:t xml:space="preserve"> of</w:t>
      </w:r>
      <w:r w:rsidR="00E9570C">
        <w:rPr>
          <w:rFonts w:ascii="Times New Roman" w:hAnsi="Times New Roman"/>
          <w:sz w:val="20"/>
          <w:szCs w:val="20"/>
        </w:rPr>
        <w:t xml:space="preserve"> inter-cell</w:t>
      </w:r>
      <w:r w:rsidR="000322F4">
        <w:rPr>
          <w:rFonts w:ascii="Times New Roman" w:hAnsi="Times New Roman"/>
          <w:sz w:val="20"/>
          <w:szCs w:val="20"/>
        </w:rPr>
        <w:t xml:space="preserve"> beam management </w:t>
      </w:r>
      <w:r w:rsidR="00E9570C">
        <w:rPr>
          <w:rFonts w:ascii="Times New Roman" w:hAnsi="Times New Roman"/>
          <w:sz w:val="20"/>
          <w:szCs w:val="20"/>
        </w:rPr>
        <w:t xml:space="preserve">including </w:t>
      </w:r>
      <w:r w:rsidR="00947D97">
        <w:rPr>
          <w:rFonts w:ascii="Times New Roman" w:hAnsi="Times New Roman"/>
          <w:sz w:val="20"/>
          <w:szCs w:val="20"/>
        </w:rPr>
        <w:t>timing assumption, finer</w:t>
      </w:r>
      <w:r w:rsidR="00E9570C">
        <w:rPr>
          <w:rFonts w:ascii="Times New Roman" w:hAnsi="Times New Roman"/>
          <w:sz w:val="20"/>
          <w:szCs w:val="20"/>
        </w:rPr>
        <w:t xml:space="preserve"> details on inter-cell measurement/reporting</w:t>
      </w:r>
      <w:r w:rsidR="00947D97">
        <w:rPr>
          <w:rFonts w:ascii="Times New Roman" w:hAnsi="Times New Roman"/>
          <w:sz w:val="20"/>
          <w:szCs w:val="20"/>
        </w:rPr>
        <w:t>,</w:t>
      </w:r>
      <w:r w:rsidR="00E9570C">
        <w:rPr>
          <w:rFonts w:ascii="Times New Roman" w:hAnsi="Times New Roman"/>
          <w:sz w:val="20"/>
          <w:szCs w:val="20"/>
        </w:rPr>
        <w:t xml:space="preserve"> and</w:t>
      </w:r>
      <w:r w:rsidR="00947D97">
        <w:rPr>
          <w:rFonts w:ascii="Times New Roman" w:hAnsi="Times New Roman"/>
          <w:sz w:val="20"/>
          <w:szCs w:val="20"/>
        </w:rPr>
        <w:t xml:space="preserve"> finer details on</w:t>
      </w:r>
      <w:r w:rsidR="00490269">
        <w:rPr>
          <w:rFonts w:ascii="Times New Roman" w:hAnsi="Times New Roman"/>
          <w:sz w:val="20"/>
          <w:szCs w:val="20"/>
        </w:rPr>
        <w:t xml:space="preserve"> </w:t>
      </w:r>
      <w:r w:rsidR="00E9570C">
        <w:rPr>
          <w:rFonts w:ascii="Times New Roman" w:hAnsi="Times New Roman"/>
          <w:sz w:val="20"/>
          <w:szCs w:val="20"/>
        </w:rPr>
        <w:t>inter-cell beam indication</w:t>
      </w:r>
    </w:p>
    <w:p w14:paraId="15F0CA03" w14:textId="50F23DD9" w:rsidR="00E9570C" w:rsidRPr="00E9570C" w:rsidRDefault="00D325A9" w:rsidP="00E26F4B">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 xml:space="preserve">Remaining </w:t>
      </w:r>
      <w:r w:rsidR="00E9570C">
        <w:rPr>
          <w:rFonts w:ascii="Times New Roman" w:hAnsi="Times New Roman"/>
          <w:sz w:val="20"/>
          <w:szCs w:val="20"/>
        </w:rPr>
        <w:t>details</w:t>
      </w:r>
      <w:r w:rsidR="007E385F" w:rsidRPr="00571223">
        <w:rPr>
          <w:rFonts w:ascii="Times New Roman" w:hAnsi="Times New Roman"/>
          <w:sz w:val="20"/>
          <w:szCs w:val="20"/>
        </w:rPr>
        <w:t xml:space="preserve"> of the spec support of fast panel selection for UL multi-panel UEs, along with</w:t>
      </w:r>
      <w:r w:rsidR="00947D97">
        <w:rPr>
          <w:rFonts w:ascii="Times New Roman" w:hAnsi="Times New Roman"/>
          <w:sz w:val="20"/>
          <w:szCs w:val="20"/>
        </w:rPr>
        <w:t xml:space="preserve"> finer details</w:t>
      </w:r>
      <w:r w:rsidR="007E385F" w:rsidRPr="00571223">
        <w:rPr>
          <w:rFonts w:ascii="Times New Roman" w:hAnsi="Times New Roman"/>
          <w:sz w:val="20"/>
          <w:szCs w:val="20"/>
        </w:rPr>
        <w:t xml:space="preserve"> </w:t>
      </w:r>
      <w:r w:rsidR="00947D97">
        <w:rPr>
          <w:rFonts w:ascii="Times New Roman" w:hAnsi="Times New Roman"/>
          <w:sz w:val="20"/>
          <w:szCs w:val="20"/>
        </w:rPr>
        <w:t xml:space="preserve">on the agreed </w:t>
      </w:r>
      <w:r w:rsidR="007E385F" w:rsidRPr="00571223">
        <w:rPr>
          <w:rFonts w:ascii="Times New Roman" w:hAnsi="Times New Roman"/>
          <w:sz w:val="20"/>
          <w:szCs w:val="20"/>
        </w:rPr>
        <w:t>MPE mitigation</w:t>
      </w:r>
      <w:r w:rsidR="00947D97">
        <w:rPr>
          <w:rFonts w:ascii="Times New Roman" w:hAnsi="Times New Roman"/>
          <w:sz w:val="20"/>
          <w:szCs w:val="20"/>
        </w:rPr>
        <w:t xml:space="preserve"> scheme</w:t>
      </w:r>
    </w:p>
    <w:p w14:paraId="4E6BEFAF" w14:textId="14D9ECDC" w:rsidR="007E385F" w:rsidRPr="00571223" w:rsidRDefault="00F646E0" w:rsidP="00E26F4B">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Identifying potential enhancements</w:t>
      </w:r>
      <w:r w:rsidR="008430C3">
        <w:rPr>
          <w:rFonts w:ascii="Times New Roman" w:hAnsi="Times New Roman"/>
          <w:sz w:val="20"/>
          <w:szCs w:val="20"/>
        </w:rPr>
        <w:t xml:space="preserve"> on advanced beam</w:t>
      </w:r>
      <w:r w:rsidR="007E385F" w:rsidRPr="00571223">
        <w:rPr>
          <w:rFonts w:ascii="Times New Roman" w:hAnsi="Times New Roman"/>
          <w:sz w:val="20"/>
          <w:szCs w:val="20"/>
        </w:rPr>
        <w:t xml:space="preserve"> </w:t>
      </w:r>
      <w:r w:rsidR="008430C3">
        <w:rPr>
          <w:rFonts w:ascii="Times New Roman" w:hAnsi="Times New Roman"/>
          <w:sz w:val="20"/>
          <w:szCs w:val="20"/>
        </w:rPr>
        <w:t xml:space="preserve">tracking/refinement </w:t>
      </w:r>
    </w:p>
    <w:p w14:paraId="1B4E3038" w14:textId="77777777" w:rsidR="007E385F" w:rsidRPr="00571223" w:rsidRDefault="007E385F" w:rsidP="00571223">
      <w:pPr>
        <w:snapToGrid w:val="0"/>
        <w:spacing w:after="0"/>
        <w:rPr>
          <w:u w:val="single"/>
          <w:lang w:val="en-US"/>
        </w:rPr>
      </w:pPr>
    </w:p>
    <w:p w14:paraId="008E28B8" w14:textId="66B6E8DD" w:rsidR="00324830" w:rsidRPr="00571223" w:rsidRDefault="00324830" w:rsidP="00571223">
      <w:pPr>
        <w:snapToGrid w:val="0"/>
        <w:spacing w:after="0"/>
      </w:pPr>
      <w:r w:rsidRPr="00571223">
        <w:rPr>
          <w:u w:val="single"/>
        </w:rPr>
        <w:t>Multi-TRP enhancements</w:t>
      </w:r>
      <w:r w:rsidR="00D937DC" w:rsidRPr="00571223">
        <w:rPr>
          <w:u w:val="single"/>
        </w:rPr>
        <w:t xml:space="preserve"> for PDCCH, PUSCH, and PUCCH</w:t>
      </w:r>
      <w:r w:rsidRPr="00571223">
        <w:t>:</w:t>
      </w:r>
    </w:p>
    <w:p w14:paraId="145BDDD6" w14:textId="2BB2E6A4" w:rsidR="00571223" w:rsidRPr="00571223" w:rsidRDefault="00155114" w:rsidP="00E26F4B">
      <w:pPr>
        <w:pStyle w:val="ListParagraph"/>
        <w:widowControl/>
        <w:numPr>
          <w:ilvl w:val="0"/>
          <w:numId w:val="12"/>
        </w:numPr>
        <w:snapToGrid w:val="0"/>
        <w:ind w:leftChars="0"/>
        <w:rPr>
          <w:rFonts w:ascii="Times New Roman" w:hAnsi="Times New Roman"/>
          <w:sz w:val="20"/>
          <w:szCs w:val="20"/>
          <w:lang w:eastAsia="ko-KR"/>
        </w:rPr>
      </w:pPr>
      <w:r>
        <w:rPr>
          <w:rFonts w:ascii="Times New Roman" w:hAnsi="Times New Roman"/>
          <w:sz w:val="20"/>
          <w:szCs w:val="20"/>
        </w:rPr>
        <w:t>Remaining d</w:t>
      </w:r>
      <w:r w:rsidR="00B24CEE" w:rsidRPr="00571223">
        <w:rPr>
          <w:rFonts w:ascii="Times New Roman" w:hAnsi="Times New Roman"/>
          <w:sz w:val="20"/>
          <w:szCs w:val="20"/>
        </w:rPr>
        <w:t>etail</w:t>
      </w:r>
      <w:r>
        <w:rPr>
          <w:rFonts w:ascii="Times New Roman" w:hAnsi="Times New Roman"/>
          <w:sz w:val="20"/>
          <w:szCs w:val="20"/>
        </w:rPr>
        <w:t>s on</w:t>
      </w:r>
      <w:r w:rsidR="00B24CEE" w:rsidRPr="00571223">
        <w:rPr>
          <w:rFonts w:ascii="Times New Roman" w:hAnsi="Times New Roman"/>
          <w:sz w:val="20"/>
          <w:szCs w:val="20"/>
        </w:rPr>
        <w:t xml:space="preserve"> PDCCH reliability </w:t>
      </w:r>
      <w:r w:rsidR="00B24CEE">
        <w:rPr>
          <w:rFonts w:ascii="Times New Roman" w:hAnsi="Times New Roman"/>
          <w:sz w:val="20"/>
          <w:szCs w:val="20"/>
        </w:rPr>
        <w:t xml:space="preserve">and robustness </w:t>
      </w:r>
      <w:r w:rsidR="00B24CEE" w:rsidRPr="00571223">
        <w:rPr>
          <w:rFonts w:ascii="Times New Roman" w:hAnsi="Times New Roman"/>
          <w:sz w:val="20"/>
          <w:szCs w:val="20"/>
        </w:rPr>
        <w:t>enhancements</w:t>
      </w:r>
      <w:r w:rsidR="00B24CEE">
        <w:rPr>
          <w:rFonts w:ascii="Times New Roman" w:hAnsi="Times New Roman"/>
          <w:sz w:val="20"/>
          <w:szCs w:val="20"/>
        </w:rPr>
        <w:t xml:space="preserve"> for multi-TRP including supported modes of operation such as intra-slot repetition, </w:t>
      </w:r>
      <w:r w:rsidR="00915572">
        <w:rPr>
          <w:rFonts w:ascii="Times New Roman" w:hAnsi="Times New Roman"/>
          <w:sz w:val="20"/>
          <w:szCs w:val="20"/>
        </w:rPr>
        <w:t xml:space="preserve">further </w:t>
      </w:r>
      <w:r w:rsidR="00B24CEE">
        <w:rPr>
          <w:rFonts w:ascii="Times New Roman" w:hAnsi="Times New Roman"/>
          <w:sz w:val="20"/>
          <w:szCs w:val="20"/>
        </w:rPr>
        <w:t xml:space="preserve">ambiguity resolution related rules, </w:t>
      </w:r>
      <w:r>
        <w:rPr>
          <w:rFonts w:ascii="Times New Roman" w:hAnsi="Times New Roman"/>
          <w:sz w:val="20"/>
          <w:szCs w:val="20"/>
        </w:rPr>
        <w:t>details of BD counting with overlapping PDCCH candidates</w:t>
      </w:r>
      <w:r w:rsidR="00811BA3">
        <w:rPr>
          <w:rFonts w:ascii="Times New Roman" w:hAnsi="Times New Roman"/>
          <w:sz w:val="20"/>
          <w:szCs w:val="20"/>
        </w:rPr>
        <w:t xml:space="preserve">, </w:t>
      </w:r>
      <w:r w:rsidR="00B24CEE">
        <w:rPr>
          <w:rFonts w:ascii="Times New Roman" w:hAnsi="Times New Roman"/>
          <w:sz w:val="20"/>
          <w:szCs w:val="20"/>
        </w:rPr>
        <w:t>and other.</w:t>
      </w:r>
    </w:p>
    <w:p w14:paraId="39C0323E" w14:textId="342987E1" w:rsidR="007E385F" w:rsidRPr="00133AE2" w:rsidRDefault="00A307BB" w:rsidP="00133AE2">
      <w:pPr>
        <w:pStyle w:val="ListParagraph"/>
        <w:widowControl/>
        <w:numPr>
          <w:ilvl w:val="0"/>
          <w:numId w:val="11"/>
        </w:numPr>
        <w:snapToGrid w:val="0"/>
        <w:ind w:leftChars="0"/>
        <w:rPr>
          <w:rFonts w:ascii="Times New Roman" w:hAnsi="Times New Roman"/>
          <w:sz w:val="20"/>
          <w:szCs w:val="20"/>
          <w:lang w:eastAsia="ko-KR"/>
        </w:rPr>
      </w:pPr>
      <w:r>
        <w:rPr>
          <w:rFonts w:ascii="Times New Roman" w:hAnsi="Times New Roman"/>
          <w:sz w:val="20"/>
          <w:szCs w:val="20"/>
        </w:rPr>
        <w:t>Identifying open issues</w:t>
      </w:r>
      <w:r w:rsidR="005C10F0">
        <w:rPr>
          <w:rFonts w:ascii="Times New Roman" w:hAnsi="Times New Roman"/>
          <w:sz w:val="20"/>
          <w:szCs w:val="20"/>
        </w:rPr>
        <w:t xml:space="preserve"> and additional enhancements</w:t>
      </w:r>
      <w:r>
        <w:rPr>
          <w:rFonts w:ascii="Times New Roman" w:hAnsi="Times New Roman"/>
          <w:sz w:val="20"/>
          <w:szCs w:val="20"/>
        </w:rPr>
        <w:t xml:space="preserve"> on </w:t>
      </w:r>
      <w:r w:rsidR="005C10F0">
        <w:rPr>
          <w:rFonts w:ascii="Times New Roman" w:hAnsi="Times New Roman"/>
          <w:sz w:val="20"/>
          <w:szCs w:val="20"/>
        </w:rPr>
        <w:t xml:space="preserve">multi-TRP </w:t>
      </w:r>
      <w:r w:rsidRPr="00571223">
        <w:rPr>
          <w:rFonts w:ascii="Times New Roman" w:hAnsi="Times New Roman"/>
          <w:sz w:val="20"/>
          <w:szCs w:val="20"/>
        </w:rPr>
        <w:t>PUCCH</w:t>
      </w:r>
      <w:r w:rsidR="00133AE2">
        <w:rPr>
          <w:rFonts w:ascii="Times New Roman" w:hAnsi="Times New Roman"/>
          <w:sz w:val="20"/>
          <w:szCs w:val="20"/>
        </w:rPr>
        <w:t>/PUSCH</w:t>
      </w:r>
      <w:r w:rsidRPr="00571223">
        <w:rPr>
          <w:rFonts w:ascii="Times New Roman" w:hAnsi="Times New Roman"/>
          <w:sz w:val="20"/>
          <w:szCs w:val="20"/>
        </w:rPr>
        <w:t xml:space="preserve"> reliability enhancement</w:t>
      </w:r>
      <w:r w:rsidR="005C10F0">
        <w:rPr>
          <w:rFonts w:ascii="Times New Roman" w:hAnsi="Times New Roman"/>
          <w:sz w:val="20"/>
          <w:szCs w:val="20"/>
        </w:rPr>
        <w:t>,</w:t>
      </w:r>
      <w:r>
        <w:rPr>
          <w:rFonts w:ascii="Times New Roman" w:hAnsi="Times New Roman"/>
          <w:sz w:val="20"/>
          <w:szCs w:val="20"/>
        </w:rPr>
        <w:t xml:space="preserve"> and finalizing d</w:t>
      </w:r>
      <w:r w:rsidR="00571223" w:rsidRPr="00571223">
        <w:rPr>
          <w:rFonts w:ascii="Times New Roman" w:hAnsi="Times New Roman"/>
          <w:sz w:val="20"/>
          <w:szCs w:val="20"/>
        </w:rPr>
        <w:t>etail</w:t>
      </w:r>
      <w:r>
        <w:rPr>
          <w:rFonts w:ascii="Times New Roman" w:hAnsi="Times New Roman"/>
          <w:sz w:val="20"/>
          <w:szCs w:val="20"/>
        </w:rPr>
        <w:t>s</w:t>
      </w:r>
      <w:r w:rsidR="005C10F0">
        <w:rPr>
          <w:rFonts w:ascii="Times New Roman" w:hAnsi="Times New Roman"/>
          <w:sz w:val="20"/>
          <w:szCs w:val="20"/>
        </w:rPr>
        <w:t xml:space="preserve">. </w:t>
      </w:r>
    </w:p>
    <w:p w14:paraId="301C72D2" w14:textId="77777777" w:rsidR="00D937DC" w:rsidRPr="00571223" w:rsidRDefault="00D937DC" w:rsidP="00571223">
      <w:pPr>
        <w:snapToGrid w:val="0"/>
        <w:spacing w:after="0"/>
        <w:rPr>
          <w:u w:val="single"/>
        </w:rPr>
      </w:pPr>
    </w:p>
    <w:p w14:paraId="5B26B741" w14:textId="77777777" w:rsidR="00D937DC" w:rsidRPr="00571223" w:rsidRDefault="00D937DC" w:rsidP="00571223">
      <w:pPr>
        <w:snapToGrid w:val="0"/>
        <w:spacing w:after="0"/>
        <w:rPr>
          <w:lang w:eastAsia="ja-JP"/>
        </w:rPr>
      </w:pPr>
      <w:r w:rsidRPr="00571223">
        <w:rPr>
          <w:u w:val="single"/>
          <w:lang w:eastAsia="ja-JP"/>
        </w:rPr>
        <w:t xml:space="preserve">Multi-TRP enhancements for multi-cell </w:t>
      </w:r>
      <w:proofErr w:type="spellStart"/>
      <w:r w:rsidRPr="00571223">
        <w:rPr>
          <w:u w:val="single"/>
          <w:lang w:eastAsia="ja-JP"/>
        </w:rPr>
        <w:t>mTRP</w:t>
      </w:r>
      <w:proofErr w:type="spellEnd"/>
      <w:r w:rsidRPr="00571223">
        <w:rPr>
          <w:lang w:eastAsia="ja-JP"/>
        </w:rPr>
        <w:t>:</w:t>
      </w:r>
    </w:p>
    <w:p w14:paraId="77510C74" w14:textId="59F62872" w:rsidR="00D937DC" w:rsidRPr="00C25E38" w:rsidRDefault="00E96908" w:rsidP="00E26F4B">
      <w:pPr>
        <w:pStyle w:val="ListParagraph"/>
        <w:widowControl/>
        <w:numPr>
          <w:ilvl w:val="0"/>
          <w:numId w:val="12"/>
        </w:numPr>
        <w:snapToGrid w:val="0"/>
        <w:ind w:leftChars="0"/>
        <w:rPr>
          <w:rFonts w:ascii="Times New Roman" w:hAnsi="Times New Roman"/>
          <w:sz w:val="20"/>
          <w:szCs w:val="20"/>
        </w:rPr>
      </w:pPr>
      <w:r>
        <w:rPr>
          <w:rFonts w:ascii="Times New Roman" w:hAnsi="Times New Roman"/>
          <w:sz w:val="20"/>
          <w:szCs w:val="20"/>
        </w:rPr>
        <w:t>Remaining d</w:t>
      </w:r>
      <w:r w:rsidR="00C25E38" w:rsidRPr="00C25E38">
        <w:rPr>
          <w:rFonts w:ascii="Times New Roman" w:hAnsi="Times New Roman"/>
          <w:sz w:val="20"/>
          <w:szCs w:val="20"/>
        </w:rPr>
        <w:t>etail</w:t>
      </w:r>
      <w:r>
        <w:rPr>
          <w:rFonts w:ascii="Times New Roman" w:hAnsi="Times New Roman"/>
          <w:sz w:val="20"/>
          <w:szCs w:val="20"/>
        </w:rPr>
        <w:t>s</w:t>
      </w:r>
      <w:r w:rsidR="00C25E38" w:rsidRPr="00C25E38">
        <w:rPr>
          <w:rFonts w:ascii="Times New Roman" w:hAnsi="Times New Roman"/>
          <w:sz w:val="20"/>
          <w:szCs w:val="20"/>
        </w:rPr>
        <w:t xml:space="preserve"> </w:t>
      </w:r>
      <w:r w:rsidR="00D325A9">
        <w:rPr>
          <w:rFonts w:ascii="Times New Roman" w:hAnsi="Times New Roman"/>
          <w:sz w:val="20"/>
          <w:szCs w:val="20"/>
        </w:rPr>
        <w:t xml:space="preserve">on </w:t>
      </w:r>
      <w:r w:rsidR="00133AE2">
        <w:rPr>
          <w:rFonts w:ascii="Times New Roman" w:hAnsi="Times New Roman"/>
          <w:sz w:val="20"/>
          <w:szCs w:val="20"/>
        </w:rPr>
        <w:t>configured value of X (max number of additional PCIs) and related UE capability</w:t>
      </w:r>
    </w:p>
    <w:p w14:paraId="5533D224" w14:textId="77777777" w:rsidR="00D937DC" w:rsidRPr="00223C99" w:rsidRDefault="00D937DC" w:rsidP="00571223">
      <w:pPr>
        <w:snapToGrid w:val="0"/>
        <w:spacing w:after="0"/>
        <w:rPr>
          <w:lang w:val="en-US" w:eastAsia="ja-JP"/>
        </w:rPr>
      </w:pPr>
    </w:p>
    <w:p w14:paraId="7B57C828" w14:textId="77777777" w:rsidR="00D937DC" w:rsidRPr="00571223" w:rsidRDefault="00D937DC" w:rsidP="00571223">
      <w:pPr>
        <w:snapToGrid w:val="0"/>
        <w:spacing w:after="0"/>
        <w:rPr>
          <w:lang w:eastAsia="ja-JP"/>
        </w:rPr>
      </w:pPr>
      <w:r w:rsidRPr="00571223">
        <w:rPr>
          <w:u w:val="single"/>
          <w:lang w:eastAsia="ja-JP"/>
        </w:rPr>
        <w:t>Multi-TRP enhancements for beam management</w:t>
      </w:r>
      <w:r w:rsidRPr="00571223">
        <w:rPr>
          <w:lang w:eastAsia="ja-JP"/>
        </w:rPr>
        <w:t>:</w:t>
      </w:r>
    </w:p>
    <w:p w14:paraId="23B6143B" w14:textId="17EAC742" w:rsidR="00FA0388" w:rsidRPr="00571223" w:rsidRDefault="003C00F9" w:rsidP="00E26F4B">
      <w:pPr>
        <w:pStyle w:val="ListParagraph"/>
        <w:numPr>
          <w:ilvl w:val="0"/>
          <w:numId w:val="10"/>
        </w:numPr>
        <w:snapToGrid w:val="0"/>
        <w:ind w:leftChars="0"/>
        <w:rPr>
          <w:rFonts w:ascii="Times New Roman" w:hAnsi="Times New Roman"/>
          <w:sz w:val="20"/>
          <w:szCs w:val="20"/>
        </w:rPr>
      </w:pPr>
      <w:r>
        <w:rPr>
          <w:rFonts w:ascii="Times New Roman" w:eastAsiaTheme="minorEastAsia" w:hAnsi="Times New Roman" w:hint="eastAsia"/>
          <w:sz w:val="20"/>
          <w:szCs w:val="20"/>
          <w:lang w:eastAsia="zh-CN"/>
        </w:rPr>
        <w:t>Remaining d</w:t>
      </w:r>
      <w:r w:rsidRPr="00571223">
        <w:rPr>
          <w:rFonts w:ascii="Times New Roman" w:hAnsi="Times New Roman"/>
          <w:sz w:val="20"/>
          <w:szCs w:val="20"/>
        </w:rPr>
        <w:t>etail</w:t>
      </w:r>
      <w:r>
        <w:rPr>
          <w:rFonts w:ascii="Times New Roman" w:eastAsiaTheme="minorEastAsia" w:hAnsi="Times New Roman" w:hint="eastAsia"/>
          <w:sz w:val="20"/>
          <w:szCs w:val="20"/>
          <w:lang w:eastAsia="zh-CN"/>
        </w:rPr>
        <w:t>s on</w:t>
      </w:r>
      <w:r w:rsidRPr="00571223">
        <w:rPr>
          <w:rFonts w:ascii="Times New Roman" w:hAnsi="Times New Roman"/>
          <w:sz w:val="20"/>
          <w:szCs w:val="20"/>
        </w:rPr>
        <w:t xml:space="preserve"> beam measurement/reporting enhancement, beam failure recovery for </w:t>
      </w:r>
      <w:proofErr w:type="spellStart"/>
      <w:r w:rsidRPr="00571223">
        <w:rPr>
          <w:rFonts w:ascii="Times New Roman" w:hAnsi="Times New Roman"/>
          <w:sz w:val="20"/>
          <w:szCs w:val="20"/>
        </w:rPr>
        <w:t>mTRP</w:t>
      </w:r>
      <w:proofErr w:type="spellEnd"/>
      <w:r w:rsidRPr="00571223">
        <w:rPr>
          <w:rFonts w:ascii="Times New Roman" w:hAnsi="Times New Roman"/>
          <w:sz w:val="20"/>
          <w:szCs w:val="20"/>
        </w:rPr>
        <w:t xml:space="preserve"> and </w:t>
      </w:r>
      <w:r>
        <w:rPr>
          <w:rFonts w:ascii="Times New Roman" w:hAnsi="Times New Roman"/>
          <w:sz w:val="20"/>
          <w:szCs w:val="20"/>
        </w:rPr>
        <w:t xml:space="preserve">study on </w:t>
      </w:r>
      <w:r w:rsidRPr="00571223">
        <w:rPr>
          <w:rFonts w:ascii="Times New Roman" w:hAnsi="Times New Roman"/>
          <w:sz w:val="20"/>
          <w:szCs w:val="20"/>
        </w:rPr>
        <w:t>simultaneous reception of same/different channels/RS with different QCL-</w:t>
      </w:r>
      <w:proofErr w:type="spellStart"/>
      <w:r w:rsidRPr="00571223">
        <w:rPr>
          <w:rFonts w:ascii="Times New Roman" w:hAnsi="Times New Roman"/>
          <w:sz w:val="20"/>
          <w:szCs w:val="20"/>
        </w:rPr>
        <w:t>typeD</w:t>
      </w:r>
      <w:proofErr w:type="spellEnd"/>
    </w:p>
    <w:p w14:paraId="7F26D1E7" w14:textId="27E03B21" w:rsidR="00D937DC" w:rsidRPr="00D325A9" w:rsidRDefault="00D937DC" w:rsidP="00571223">
      <w:pPr>
        <w:snapToGrid w:val="0"/>
        <w:spacing w:after="0"/>
        <w:rPr>
          <w:lang w:val="en-US" w:eastAsia="ja-JP"/>
        </w:rPr>
      </w:pPr>
    </w:p>
    <w:p w14:paraId="1EF5E777" w14:textId="77777777" w:rsidR="00D937DC" w:rsidRPr="003C00F9" w:rsidRDefault="00D937DC" w:rsidP="00571223">
      <w:pPr>
        <w:snapToGrid w:val="0"/>
        <w:spacing w:after="0"/>
        <w:rPr>
          <w:lang w:eastAsia="ja-JP"/>
        </w:rPr>
      </w:pPr>
      <w:r w:rsidRPr="00571223">
        <w:rPr>
          <w:u w:val="single"/>
          <w:lang w:eastAsia="ja-JP"/>
        </w:rPr>
        <w:t xml:space="preserve">Multi-TRP </w:t>
      </w:r>
      <w:r w:rsidRPr="003C00F9">
        <w:rPr>
          <w:u w:val="single"/>
          <w:lang w:eastAsia="ja-JP"/>
        </w:rPr>
        <w:t>enhancements for HST-SFN</w:t>
      </w:r>
      <w:r w:rsidRPr="003C00F9">
        <w:rPr>
          <w:lang w:eastAsia="ja-JP"/>
        </w:rPr>
        <w:t>:</w:t>
      </w:r>
    </w:p>
    <w:p w14:paraId="59A44BE3" w14:textId="3C1FD175" w:rsidR="007E385F" w:rsidRPr="003C00F9" w:rsidRDefault="003C00F9" w:rsidP="003C00F9">
      <w:pPr>
        <w:pStyle w:val="ListParagraph"/>
        <w:numPr>
          <w:ilvl w:val="0"/>
          <w:numId w:val="10"/>
        </w:numPr>
        <w:snapToGrid w:val="0"/>
        <w:ind w:leftChars="0"/>
        <w:rPr>
          <w:rFonts w:ascii="Times New Roman" w:hAnsi="Times New Roman"/>
          <w:sz w:val="20"/>
          <w:szCs w:val="20"/>
        </w:rPr>
      </w:pPr>
      <w:r w:rsidRPr="003C00F9">
        <w:rPr>
          <w:rFonts w:ascii="Times New Roman" w:hAnsi="Times New Roman"/>
          <w:sz w:val="20"/>
          <w:szCs w:val="20"/>
        </w:rPr>
        <w:t>Remaining details on enhancements for HST-SFN deployment</w:t>
      </w:r>
    </w:p>
    <w:p w14:paraId="2BB33CC3" w14:textId="77777777" w:rsidR="003C00F9" w:rsidRPr="00223C99" w:rsidRDefault="003C00F9" w:rsidP="00571223">
      <w:pPr>
        <w:snapToGrid w:val="0"/>
        <w:spacing w:after="0"/>
        <w:rPr>
          <w:u w:val="single"/>
          <w:lang w:val="en-US"/>
        </w:rPr>
      </w:pPr>
    </w:p>
    <w:p w14:paraId="7BCCA2AE" w14:textId="2C9E8D6D" w:rsidR="00324830" w:rsidRPr="00571223" w:rsidRDefault="00324830" w:rsidP="00571223">
      <w:pPr>
        <w:snapToGrid w:val="0"/>
        <w:spacing w:after="0"/>
      </w:pPr>
      <w:r w:rsidRPr="00571223">
        <w:rPr>
          <w:u w:val="single"/>
        </w:rPr>
        <w:t>SRS enhancements</w:t>
      </w:r>
      <w:r w:rsidRPr="00571223">
        <w:t>:</w:t>
      </w:r>
    </w:p>
    <w:p w14:paraId="56F08CC7" w14:textId="09A43E6F" w:rsidR="007E385F" w:rsidRPr="00571223" w:rsidRDefault="00E36C9B" w:rsidP="00E26F4B">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 xml:space="preserve">Remaining </w:t>
      </w:r>
      <w:r w:rsidR="00406DDA">
        <w:rPr>
          <w:rFonts w:ascii="Times New Roman" w:hAnsi="Times New Roman"/>
          <w:sz w:val="20"/>
          <w:szCs w:val="20"/>
        </w:rPr>
        <w:t>details</w:t>
      </w:r>
      <w:r w:rsidR="00406DDA" w:rsidRPr="00571223">
        <w:rPr>
          <w:rFonts w:ascii="Times New Roman" w:hAnsi="Times New Roman"/>
          <w:sz w:val="20"/>
          <w:szCs w:val="20"/>
        </w:rPr>
        <w:t xml:space="preserve"> </w:t>
      </w:r>
      <w:r w:rsidR="00093082" w:rsidRPr="00571223">
        <w:rPr>
          <w:rFonts w:ascii="Times New Roman" w:hAnsi="Times New Roman"/>
          <w:sz w:val="20"/>
          <w:szCs w:val="20"/>
        </w:rPr>
        <w:t>of aperiodic SRS triggering enhancement considering flexibility and overhead</w:t>
      </w:r>
    </w:p>
    <w:p w14:paraId="5438ACFC" w14:textId="4A1FD569" w:rsidR="005111CE" w:rsidRPr="00571223" w:rsidRDefault="00097D5D" w:rsidP="005111CE">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 xml:space="preserve">Remaining details </w:t>
      </w:r>
      <w:r w:rsidR="005111CE">
        <w:rPr>
          <w:rFonts w:ascii="Times New Roman" w:hAnsi="Times New Roman"/>
          <w:sz w:val="20"/>
          <w:szCs w:val="20"/>
        </w:rPr>
        <w:t>for</w:t>
      </w:r>
      <w:r w:rsidR="005111CE" w:rsidRPr="00571223">
        <w:rPr>
          <w:rFonts w:ascii="Times New Roman" w:hAnsi="Times New Roman"/>
          <w:sz w:val="20"/>
          <w:szCs w:val="20"/>
        </w:rPr>
        <w:t xml:space="preserve"> SRS antenna switching up to 8Rx</w:t>
      </w:r>
    </w:p>
    <w:p w14:paraId="4642B4B8" w14:textId="4F937DD0" w:rsidR="00093082" w:rsidRPr="00571223" w:rsidRDefault="004E1AE1" w:rsidP="005111CE">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 xml:space="preserve">Remaining details </w:t>
      </w:r>
      <w:r w:rsidR="002F58BF">
        <w:rPr>
          <w:rFonts w:ascii="Times New Roman" w:hAnsi="Times New Roman"/>
          <w:sz w:val="20"/>
          <w:szCs w:val="20"/>
        </w:rPr>
        <w:t>to complete the three agreed</w:t>
      </w:r>
      <w:r w:rsidR="002F58BF" w:rsidRPr="00571223">
        <w:rPr>
          <w:rFonts w:ascii="Times New Roman" w:hAnsi="Times New Roman"/>
          <w:sz w:val="20"/>
          <w:szCs w:val="20"/>
        </w:rPr>
        <w:t xml:space="preserve"> </w:t>
      </w:r>
      <w:r w:rsidR="005111CE" w:rsidRPr="00571223">
        <w:rPr>
          <w:rFonts w:ascii="Times New Roman" w:hAnsi="Times New Roman"/>
          <w:sz w:val="20"/>
          <w:szCs w:val="20"/>
        </w:rPr>
        <w:t>scheme</w:t>
      </w:r>
      <w:r w:rsidR="002F58BF">
        <w:rPr>
          <w:rFonts w:ascii="Times New Roman" w:hAnsi="Times New Roman"/>
          <w:sz w:val="20"/>
          <w:szCs w:val="20"/>
        </w:rPr>
        <w:t>s</w:t>
      </w:r>
      <w:r w:rsidR="005111CE" w:rsidRPr="00571223">
        <w:rPr>
          <w:rFonts w:ascii="Times New Roman" w:hAnsi="Times New Roman"/>
          <w:sz w:val="20"/>
          <w:szCs w:val="20"/>
        </w:rPr>
        <w:t xml:space="preserve"> for SRS coverage/capacity enhancement</w:t>
      </w:r>
    </w:p>
    <w:p w14:paraId="5864B33B" w14:textId="77777777" w:rsidR="007E385F" w:rsidRPr="007E385F" w:rsidRDefault="007E385F" w:rsidP="007E385F">
      <w:pPr>
        <w:snapToGrid w:val="0"/>
        <w:spacing w:after="0"/>
        <w:rPr>
          <w:u w:val="single"/>
        </w:rPr>
      </w:pPr>
    </w:p>
    <w:p w14:paraId="0701BD63" w14:textId="0433F5AD" w:rsidR="00324830" w:rsidRDefault="00324830" w:rsidP="007E385F">
      <w:pPr>
        <w:snapToGrid w:val="0"/>
        <w:spacing w:after="0"/>
      </w:pPr>
      <w:r w:rsidRPr="007E385F">
        <w:rPr>
          <w:u w:val="single"/>
        </w:rPr>
        <w:t>CSI enhancements</w:t>
      </w:r>
      <w:r w:rsidRPr="007E385F">
        <w:t>:</w:t>
      </w:r>
    </w:p>
    <w:p w14:paraId="74DB88EE" w14:textId="53AB4799" w:rsidR="003C00F9" w:rsidRPr="00561444" w:rsidRDefault="003C00F9" w:rsidP="003C00F9">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Remaining d</w:t>
      </w:r>
      <w:r w:rsidRPr="00561444">
        <w:rPr>
          <w:rFonts w:ascii="Times New Roman" w:hAnsi="Times New Roman"/>
          <w:sz w:val="20"/>
          <w:szCs w:val="20"/>
        </w:rPr>
        <w:t xml:space="preserve">etailed design of CSI reporting for M-TRP/panel for more dynamic hypothesis, including measurement behavior, reporting mechanism, </w:t>
      </w:r>
      <w:r>
        <w:rPr>
          <w:rFonts w:ascii="Times New Roman" w:hAnsi="Times New Roman"/>
          <w:sz w:val="20"/>
          <w:szCs w:val="20"/>
        </w:rPr>
        <w:t xml:space="preserve">UCI design, </w:t>
      </w:r>
      <w:r w:rsidRPr="00561444">
        <w:rPr>
          <w:rFonts w:ascii="Times New Roman" w:hAnsi="Times New Roman"/>
          <w:sz w:val="20"/>
          <w:szCs w:val="20"/>
        </w:rPr>
        <w:t>UE capability design</w:t>
      </w:r>
      <w:r>
        <w:rPr>
          <w:rFonts w:ascii="Times New Roman" w:hAnsi="Times New Roman"/>
          <w:sz w:val="20"/>
          <w:szCs w:val="20"/>
        </w:rPr>
        <w:t xml:space="preserve"> at least.</w:t>
      </w:r>
      <w:r w:rsidRPr="00561444">
        <w:rPr>
          <w:rFonts w:ascii="Times New Roman" w:hAnsi="Times New Roman"/>
          <w:sz w:val="20"/>
          <w:szCs w:val="20"/>
        </w:rPr>
        <w:t xml:space="preserve"> </w:t>
      </w:r>
    </w:p>
    <w:p w14:paraId="47C7A544" w14:textId="25211417" w:rsidR="00561444" w:rsidRPr="00561444" w:rsidRDefault="003C00F9" w:rsidP="003C00F9">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Remaining d</w:t>
      </w:r>
      <w:r w:rsidRPr="00561444">
        <w:rPr>
          <w:rFonts w:ascii="Times New Roman" w:hAnsi="Times New Roman"/>
          <w:sz w:val="20"/>
          <w:szCs w:val="20"/>
        </w:rPr>
        <w:t>etailed design of PS codebook enhancement by utilizing FDD reciprocity</w:t>
      </w:r>
      <w:r>
        <w:rPr>
          <w:rFonts w:ascii="Times New Roman" w:hAnsi="Times New Roman"/>
          <w:sz w:val="20"/>
          <w:szCs w:val="20"/>
        </w:rPr>
        <w:t xml:space="preserve"> for ranks 1~ 4</w:t>
      </w:r>
      <w:r w:rsidRPr="00561444">
        <w:rPr>
          <w:rFonts w:ascii="Times New Roman" w:hAnsi="Times New Roman"/>
          <w:sz w:val="20"/>
          <w:szCs w:val="20"/>
        </w:rPr>
        <w:t>, including related quantization</w:t>
      </w:r>
      <w:r>
        <w:rPr>
          <w:rFonts w:ascii="Times New Roman" w:hAnsi="Times New Roman"/>
          <w:sz w:val="20"/>
          <w:szCs w:val="20"/>
        </w:rPr>
        <w:t xml:space="preserve"> per codebook component</w:t>
      </w:r>
      <w:r w:rsidRPr="00561444">
        <w:rPr>
          <w:rFonts w:ascii="Times New Roman" w:hAnsi="Times New Roman"/>
          <w:sz w:val="20"/>
          <w:szCs w:val="20"/>
        </w:rPr>
        <w:t>, reporting mechanism, UE capability</w:t>
      </w:r>
      <w:r>
        <w:rPr>
          <w:rFonts w:ascii="Times New Roman" w:hAnsi="Times New Roman"/>
          <w:sz w:val="20"/>
          <w:szCs w:val="20"/>
        </w:rPr>
        <w:t>, UCI design at least</w:t>
      </w:r>
      <w:r w:rsidR="00AC3A4B">
        <w:rPr>
          <w:rFonts w:ascii="Times New Roman" w:hAnsi="Times New Roman"/>
          <w:sz w:val="20"/>
          <w:szCs w:val="20"/>
        </w:rPr>
        <w:t>.</w:t>
      </w:r>
    </w:p>
    <w:p w14:paraId="21EB11DF" w14:textId="77777777" w:rsidR="00637E4C" w:rsidRPr="007E385F" w:rsidRDefault="00637E4C"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AE2D9CF" w14:textId="6B3606BA" w:rsidR="00361362" w:rsidRDefault="00361362" w:rsidP="00361362">
      <w:pPr>
        <w:pStyle w:val="Doc-title"/>
        <w:rPr>
          <w:rFonts w:ascii="Times New Roman" w:eastAsia="BatangChe" w:hAnsi="Times New Roman"/>
          <w:b/>
          <w:sz w:val="22"/>
          <w:lang w:eastAsia="ko-KR"/>
        </w:rPr>
      </w:pPr>
      <w:r w:rsidRPr="00B81DA3">
        <w:rPr>
          <w:rFonts w:ascii="Times New Roman" w:eastAsia="BatangChe" w:hAnsi="Times New Roman" w:hint="eastAsia"/>
          <w:b/>
          <w:sz w:val="22"/>
          <w:highlight w:val="green"/>
          <w:lang w:eastAsia="ko-KR"/>
        </w:rPr>
        <w:t>RAN2#11</w:t>
      </w:r>
      <w:r w:rsidR="00947D97">
        <w:rPr>
          <w:rFonts w:ascii="Times New Roman" w:eastAsia="BatangChe" w:hAnsi="Times New Roman"/>
          <w:b/>
          <w:sz w:val="22"/>
          <w:highlight w:val="green"/>
          <w:lang w:eastAsia="ko-KR"/>
        </w:rPr>
        <w:t>5</w:t>
      </w:r>
      <w:r w:rsidRPr="00B81DA3">
        <w:rPr>
          <w:rFonts w:ascii="Times New Roman" w:eastAsia="BatangChe" w:hAnsi="Times New Roman" w:hint="eastAsia"/>
          <w:b/>
          <w:sz w:val="22"/>
          <w:highlight w:val="green"/>
          <w:lang w:eastAsia="ko-KR"/>
        </w:rPr>
        <w:t>-e meeting</w:t>
      </w:r>
    </w:p>
    <w:p w14:paraId="1C309856" w14:textId="77777777" w:rsidR="009C5359" w:rsidRPr="00523DB0" w:rsidRDefault="009C5359" w:rsidP="009C5359">
      <w:pPr>
        <w:snapToGrid w:val="0"/>
        <w:spacing w:after="0"/>
      </w:pPr>
      <w:r w:rsidRPr="00523DB0">
        <w:rPr>
          <w:rFonts w:eastAsia="BatangChe"/>
          <w:u w:val="single"/>
          <w:lang w:eastAsia="ko-KR"/>
        </w:rPr>
        <w:t>RRC modelling</w:t>
      </w:r>
      <w:r w:rsidRPr="00523DB0">
        <w:t>:</w:t>
      </w:r>
    </w:p>
    <w:p w14:paraId="0F50E74C" w14:textId="77777777" w:rsidR="009C5359" w:rsidRDefault="009C5359" w:rsidP="009C5359">
      <w:pPr>
        <w:pStyle w:val="Agreement"/>
      </w:pPr>
      <w:r>
        <w:t xml:space="preserve">FFS whether common framework is feasible to support both </w:t>
      </w:r>
      <w:r w:rsidRPr="00863C8A">
        <w:t>“inter-cell beam management” and “inter-cell multi-TRP”</w:t>
      </w:r>
      <w:r>
        <w:t xml:space="preserve"> considering </w:t>
      </w:r>
      <w:r w:rsidRPr="00863C8A">
        <w:t>differences/similarities between</w:t>
      </w:r>
      <w:r>
        <w:t xml:space="preserve"> two operations.</w:t>
      </w:r>
    </w:p>
    <w:p w14:paraId="2DC61019" w14:textId="77777777" w:rsidR="009C5359" w:rsidRDefault="009C5359" w:rsidP="009C5359">
      <w:pPr>
        <w:pStyle w:val="Agreement"/>
      </w:pPr>
      <w:r>
        <w:t xml:space="preserve">R2 assumes at least TCI state information is required for TRP with different PCI. </w:t>
      </w:r>
    </w:p>
    <w:p w14:paraId="22645F7B" w14:textId="77777777" w:rsidR="009C5359" w:rsidRDefault="009C5359" w:rsidP="009C5359">
      <w:pPr>
        <w:pStyle w:val="Agreement"/>
      </w:pPr>
      <w:r>
        <w:t xml:space="preserve">R2 further discuss RRC parameters based on RAN1 RRC parameters </w:t>
      </w:r>
      <w:proofErr w:type="spellStart"/>
      <w:r>
        <w:t>andor</w:t>
      </w:r>
      <w:proofErr w:type="spellEnd"/>
      <w:r>
        <w:t xml:space="preserve"> R1 reply LS. </w:t>
      </w:r>
    </w:p>
    <w:p w14:paraId="7FAFC7B3" w14:textId="77777777" w:rsidR="009C5359" w:rsidRDefault="009C5359" w:rsidP="009C5359">
      <w:pPr>
        <w:pStyle w:val="Agreement"/>
      </w:pPr>
      <w:r>
        <w:lastRenderedPageBreak/>
        <w:t xml:space="preserve">At R2 115-e the following RRC models is/were on the table: </w:t>
      </w:r>
      <w:r w:rsidRPr="00092B2F">
        <w:t>Option 1: Cell</w:t>
      </w:r>
      <w:r>
        <w:t xml:space="preserve">, </w:t>
      </w:r>
      <w:r w:rsidRPr="00092B2F">
        <w:t>Option 2: BWP</w:t>
      </w:r>
      <w:r>
        <w:t xml:space="preserve">, </w:t>
      </w:r>
      <w:r w:rsidRPr="00092B2F">
        <w:t>Option 3: beam resource (e.g. TCI state, QCL-info</w:t>
      </w:r>
      <w:r>
        <w:t xml:space="preserve">), </w:t>
      </w:r>
      <w:r w:rsidRPr="00092B2F">
        <w:t>Option 4: new structure</w:t>
      </w:r>
      <w:r>
        <w:t xml:space="preserve"> (on high level similar to either of the other options)</w:t>
      </w:r>
    </w:p>
    <w:p w14:paraId="158D0BF3" w14:textId="77777777" w:rsidR="009C5359" w:rsidRPr="00523DB0" w:rsidRDefault="009C5359" w:rsidP="009C5359">
      <w:pPr>
        <w:pStyle w:val="Doc-title"/>
        <w:rPr>
          <w:rFonts w:ascii="Times New Roman" w:eastAsia="BatangChe" w:hAnsi="Times New Roman"/>
          <w:b/>
          <w:sz w:val="22"/>
          <w:u w:val="single"/>
          <w:lang w:eastAsia="ko-KR"/>
        </w:rPr>
      </w:pPr>
    </w:p>
    <w:p w14:paraId="5F102EBC" w14:textId="77777777" w:rsidR="009C5359" w:rsidRPr="00523DB0" w:rsidRDefault="009C5359" w:rsidP="009C5359">
      <w:pPr>
        <w:rPr>
          <w:lang w:val="en-US"/>
        </w:rPr>
      </w:pPr>
      <w:r w:rsidRPr="00523DB0">
        <w:rPr>
          <w:u w:val="single"/>
        </w:rPr>
        <w:t>Beam Failure</w:t>
      </w:r>
      <w:r w:rsidRPr="00523DB0">
        <w:rPr>
          <w:u w:val="single"/>
          <w:lang w:val="en-US"/>
        </w:rPr>
        <w:t xml:space="preserve"> Handling</w:t>
      </w:r>
      <w:r w:rsidRPr="00523DB0">
        <w:rPr>
          <w:lang w:val="en-US"/>
        </w:rPr>
        <w:t>:</w:t>
      </w:r>
    </w:p>
    <w:p w14:paraId="0ADDCAC0" w14:textId="77777777" w:rsidR="009C5359" w:rsidRPr="005F3923" w:rsidRDefault="009C5359" w:rsidP="009C5359">
      <w:pPr>
        <w:pStyle w:val="Agreement"/>
        <w:rPr>
          <w:lang w:val="en-US"/>
        </w:rPr>
      </w:pPr>
      <w:r w:rsidRPr="005F3923">
        <w:rPr>
          <w:lang w:val="en-US"/>
        </w:rPr>
        <w:t xml:space="preserve">MAC entity maintains separate </w:t>
      </w:r>
      <w:proofErr w:type="spellStart"/>
      <w:r w:rsidRPr="005F3923">
        <w:rPr>
          <w:lang w:val="en-US"/>
        </w:rPr>
        <w:t>beamFailureDetectionTimer</w:t>
      </w:r>
      <w:proofErr w:type="spellEnd"/>
      <w:r w:rsidRPr="005F3923">
        <w:rPr>
          <w:lang w:val="en-US"/>
        </w:rPr>
        <w:t xml:space="preserve"> and BFI_COUNTER for each BFD-RS set of a serving cell configured with multiple BFD-RS sets.</w:t>
      </w:r>
    </w:p>
    <w:p w14:paraId="79B7E32A" w14:textId="77777777" w:rsidR="009C5359" w:rsidRPr="005F3923" w:rsidRDefault="009C5359" w:rsidP="009C5359">
      <w:pPr>
        <w:pStyle w:val="Agreement"/>
        <w:rPr>
          <w:lang w:val="en-US"/>
        </w:rPr>
      </w:pPr>
      <w:proofErr w:type="spellStart"/>
      <w:r w:rsidRPr="005F3923">
        <w:rPr>
          <w:lang w:val="en-US"/>
        </w:rPr>
        <w:t>beamFailureDetectionTimer</w:t>
      </w:r>
      <w:proofErr w:type="spellEnd"/>
      <w:r w:rsidRPr="005F3923">
        <w:rPr>
          <w:lang w:val="en-US"/>
        </w:rPr>
        <w:t xml:space="preserve"> and </w:t>
      </w:r>
      <w:proofErr w:type="spellStart"/>
      <w:r w:rsidRPr="005F3923">
        <w:rPr>
          <w:lang w:val="en-US"/>
        </w:rPr>
        <w:t>beamFailureInstanceMaxCount</w:t>
      </w:r>
      <w:proofErr w:type="spellEnd"/>
      <w:r w:rsidRPr="005F3923">
        <w:rPr>
          <w:lang w:val="en-US"/>
        </w:rPr>
        <w:t xml:space="preserve"> configuration is configured independently for each TRP of serving cell.</w:t>
      </w:r>
    </w:p>
    <w:p w14:paraId="1E92C409" w14:textId="77777777" w:rsidR="009C5359" w:rsidRDefault="009C5359" w:rsidP="009C5359">
      <w:pPr>
        <w:pStyle w:val="Agreement"/>
        <w:rPr>
          <w:lang w:val="en-US"/>
        </w:rPr>
      </w:pPr>
      <w:r w:rsidRPr="005F3923">
        <w:rPr>
          <w:lang w:val="en-US"/>
        </w:rPr>
        <w:t xml:space="preserve">If the MAC entity receives beam failure instance indication for a BFD-RS set of a serving cell, it shall perform the following: </w:t>
      </w:r>
    </w:p>
    <w:p w14:paraId="7F7757D2" w14:textId="77777777" w:rsidR="009C5359" w:rsidRPr="005F3923" w:rsidRDefault="009C5359" w:rsidP="009C5359">
      <w:pPr>
        <w:pStyle w:val="Agreement"/>
        <w:numPr>
          <w:ilvl w:val="0"/>
          <w:numId w:val="0"/>
        </w:numPr>
        <w:ind w:left="1619"/>
        <w:rPr>
          <w:lang w:val="en-US"/>
        </w:rPr>
      </w:pPr>
      <w:r w:rsidRPr="005F3923">
        <w:rPr>
          <w:lang w:val="en-US"/>
        </w:rPr>
        <w:t xml:space="preserve">- (re-)start </w:t>
      </w:r>
      <w:proofErr w:type="spellStart"/>
      <w:r w:rsidRPr="005F3923">
        <w:rPr>
          <w:lang w:val="en-US"/>
        </w:rPr>
        <w:t>beamFailureDetectionTimer</w:t>
      </w:r>
      <w:proofErr w:type="spellEnd"/>
      <w:r w:rsidRPr="005F3923">
        <w:rPr>
          <w:lang w:val="en-US"/>
        </w:rPr>
        <w:t xml:space="preserve"> corresponding to that BFD-RS set of the serving cell; </w:t>
      </w:r>
    </w:p>
    <w:p w14:paraId="2071093A" w14:textId="77777777" w:rsidR="009C5359" w:rsidRPr="005F3923" w:rsidRDefault="009C5359" w:rsidP="009C5359">
      <w:pPr>
        <w:pStyle w:val="Agreement"/>
        <w:numPr>
          <w:ilvl w:val="0"/>
          <w:numId w:val="0"/>
        </w:numPr>
        <w:ind w:left="1619"/>
        <w:rPr>
          <w:lang w:val="en-US"/>
        </w:rPr>
      </w:pPr>
      <w:r w:rsidRPr="005F3923">
        <w:rPr>
          <w:lang w:val="en-US"/>
        </w:rPr>
        <w:t>- increment BFI_COUNTER corresponding to that BFD-RS set of the serving cell by 1.</w:t>
      </w:r>
    </w:p>
    <w:p w14:paraId="2B7BCC50" w14:textId="77777777" w:rsidR="009C5359" w:rsidRPr="005F3923" w:rsidRDefault="009C5359" w:rsidP="009C5359">
      <w:pPr>
        <w:pStyle w:val="Agreement"/>
        <w:numPr>
          <w:ilvl w:val="0"/>
          <w:numId w:val="0"/>
        </w:numPr>
        <w:ind w:left="1619"/>
        <w:rPr>
          <w:lang w:val="en-US"/>
        </w:rPr>
      </w:pPr>
      <w:r w:rsidRPr="005F3923">
        <w:rPr>
          <w:lang w:val="en-US"/>
        </w:rPr>
        <w:t xml:space="preserve">- If BFI_COUNTER &gt;= </w:t>
      </w:r>
      <w:proofErr w:type="spellStart"/>
      <w:r w:rsidRPr="005F3923">
        <w:rPr>
          <w:lang w:val="en-US"/>
        </w:rPr>
        <w:t>beamFailureInstanceMaxCount</w:t>
      </w:r>
      <w:proofErr w:type="spellEnd"/>
      <w:r w:rsidRPr="005F3923">
        <w:rPr>
          <w:lang w:val="en-US"/>
        </w:rPr>
        <w:t xml:space="preserve"> corresponding to that BFD-RS set of the serving cell:</w:t>
      </w:r>
    </w:p>
    <w:p w14:paraId="4759F586" w14:textId="77777777" w:rsidR="009C5359" w:rsidRDefault="009C5359" w:rsidP="009C5359">
      <w:pPr>
        <w:pStyle w:val="Agreement"/>
        <w:numPr>
          <w:ilvl w:val="0"/>
          <w:numId w:val="0"/>
        </w:numPr>
        <w:ind w:left="1619"/>
        <w:rPr>
          <w:lang w:val="en-US"/>
        </w:rPr>
      </w:pPr>
      <w:r w:rsidRPr="005F3923">
        <w:rPr>
          <w:lang w:val="en-US"/>
        </w:rPr>
        <w:t>- trigger a BFR for the BFD-RS set of the Serving Cell;</w:t>
      </w:r>
    </w:p>
    <w:p w14:paraId="612CF510" w14:textId="77777777" w:rsidR="009C5359" w:rsidRPr="00523DB0" w:rsidRDefault="009C5359" w:rsidP="009C5359">
      <w:pPr>
        <w:pStyle w:val="Doc-text2"/>
        <w:rPr>
          <w:lang w:val="en-US"/>
        </w:rPr>
      </w:pPr>
    </w:p>
    <w:p w14:paraId="14C2496C" w14:textId="77777777" w:rsidR="009C5359" w:rsidRDefault="009C5359" w:rsidP="009C5359">
      <w:pPr>
        <w:pStyle w:val="Agreement"/>
        <w:numPr>
          <w:ilvl w:val="0"/>
          <w:numId w:val="0"/>
        </w:numPr>
        <w:ind w:left="1619" w:hanging="360"/>
        <w:rPr>
          <w:lang w:val="en-US"/>
        </w:rPr>
      </w:pPr>
      <w:r>
        <w:rPr>
          <w:lang w:val="en-US"/>
        </w:rPr>
        <w:t xml:space="preserve">For the case of both intra cell and inter cell: </w:t>
      </w:r>
    </w:p>
    <w:p w14:paraId="7C876935" w14:textId="77777777" w:rsidR="009C5359" w:rsidRDefault="009C5359" w:rsidP="009C5359">
      <w:pPr>
        <w:pStyle w:val="Agreement"/>
      </w:pPr>
      <w:r w:rsidRPr="00DF653E">
        <w:t>BFD-RS set ID is included in BFR MAC CE to identify the</w:t>
      </w:r>
      <w:r>
        <w:t xml:space="preserve"> failed TRP.</w:t>
      </w:r>
    </w:p>
    <w:p w14:paraId="71DC0033" w14:textId="77777777" w:rsidR="009C5359" w:rsidRDefault="009C5359" w:rsidP="009C5359">
      <w:pPr>
        <w:pStyle w:val="Doc-text2"/>
        <w:rPr>
          <w:lang w:val="en-US"/>
        </w:rPr>
      </w:pPr>
    </w:p>
    <w:p w14:paraId="20009EBD" w14:textId="77777777" w:rsidR="009C5359" w:rsidRPr="00D94AC3" w:rsidRDefault="009C5359" w:rsidP="009C5359">
      <w:pPr>
        <w:pStyle w:val="Agreement"/>
        <w:numPr>
          <w:ilvl w:val="0"/>
          <w:numId w:val="0"/>
        </w:numPr>
        <w:ind w:left="1619" w:hanging="360"/>
        <w:rPr>
          <w:lang w:val="en-US"/>
        </w:rPr>
      </w:pPr>
      <w:r>
        <w:rPr>
          <w:lang w:val="en-US"/>
        </w:rPr>
        <w:t xml:space="preserve">For the case of intra cell (FFS for inter cell). </w:t>
      </w:r>
    </w:p>
    <w:p w14:paraId="52D67607" w14:textId="77777777" w:rsidR="009C5359" w:rsidRPr="00F772E9" w:rsidRDefault="009C5359" w:rsidP="009C5359">
      <w:pPr>
        <w:pStyle w:val="Agreement"/>
        <w:rPr>
          <w:lang w:eastAsia="ko-KR"/>
        </w:rPr>
      </w:pPr>
      <w:r w:rsidRPr="00F772E9">
        <w:rPr>
          <w:lang w:eastAsia="ko-KR"/>
        </w:rPr>
        <w:t xml:space="preserve">If </w:t>
      </w:r>
      <w:r w:rsidRPr="00F772E9">
        <w:rPr>
          <w:lang w:val="en-US" w:eastAsia="ko-KR"/>
        </w:rPr>
        <w:t xml:space="preserve">beam failure is detected on both TRPs (i.e. BFD-RS sets) of </w:t>
      </w:r>
      <w:r>
        <w:rPr>
          <w:lang w:eastAsia="ko-KR"/>
        </w:rPr>
        <w:t xml:space="preserve">an </w:t>
      </w:r>
      <w:proofErr w:type="spellStart"/>
      <w:r w:rsidRPr="00F772E9">
        <w:rPr>
          <w:lang w:val="en-US" w:eastAsia="ko-KR"/>
        </w:rPr>
        <w:t>SCell</w:t>
      </w:r>
      <w:proofErr w:type="spellEnd"/>
      <w:r w:rsidRPr="00F772E9">
        <w:rPr>
          <w:rFonts w:hint="eastAsia"/>
          <w:lang w:val="en-US" w:eastAsia="ko-KR"/>
        </w:rPr>
        <w:t xml:space="preserve">, BFR is </w:t>
      </w:r>
      <w:r w:rsidRPr="00F772E9">
        <w:rPr>
          <w:lang w:val="en-US" w:eastAsia="ko-KR"/>
        </w:rPr>
        <w:t>triggered</w:t>
      </w:r>
      <w:r w:rsidRPr="00F772E9">
        <w:rPr>
          <w:rFonts w:hint="eastAsia"/>
          <w:lang w:val="en-US" w:eastAsia="ko-KR"/>
        </w:rPr>
        <w:t xml:space="preserve"> </w:t>
      </w:r>
      <w:r w:rsidRPr="00F772E9">
        <w:rPr>
          <w:lang w:eastAsia="ko-KR"/>
        </w:rPr>
        <w:t xml:space="preserve">for </w:t>
      </w:r>
      <w:r>
        <w:rPr>
          <w:lang w:eastAsia="ko-KR"/>
        </w:rPr>
        <w:t xml:space="preserve">that </w:t>
      </w:r>
      <w:proofErr w:type="spellStart"/>
      <w:r>
        <w:rPr>
          <w:lang w:eastAsia="ko-KR"/>
        </w:rPr>
        <w:t>SCell</w:t>
      </w:r>
      <w:proofErr w:type="spellEnd"/>
      <w:r w:rsidRPr="00F772E9">
        <w:rPr>
          <w:lang w:eastAsia="ko-KR"/>
        </w:rPr>
        <w:t xml:space="preserve">. </w:t>
      </w:r>
    </w:p>
    <w:p w14:paraId="087ABB52" w14:textId="77777777" w:rsidR="009C5359" w:rsidRPr="00D94AC3" w:rsidRDefault="009C5359" w:rsidP="009C5359">
      <w:pPr>
        <w:pStyle w:val="Agreement"/>
        <w:numPr>
          <w:ilvl w:val="0"/>
          <w:numId w:val="0"/>
        </w:numPr>
        <w:ind w:left="1619"/>
        <w:rPr>
          <w:lang w:eastAsia="zh-CN"/>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6770E4EB" w14:textId="77777777" w:rsidR="009C5359" w:rsidRPr="00F772E9" w:rsidRDefault="009C5359" w:rsidP="009C5359">
      <w:pPr>
        <w:pStyle w:val="Agreement"/>
        <w:rPr>
          <w:lang w:eastAsia="ko-KR"/>
        </w:rPr>
      </w:pPr>
      <w:r w:rsidRPr="00E106C8">
        <w:rPr>
          <w:lang w:eastAsia="ko-KR"/>
        </w:rPr>
        <w:t xml:space="preserve">If </w:t>
      </w:r>
      <w:r w:rsidRPr="00E106C8">
        <w:rPr>
          <w:lang w:val="en-US" w:eastAsia="ko-KR"/>
        </w:rPr>
        <w:t>beam failure is detected on both TRPs (i.e. BFD-RS sets) of S</w:t>
      </w:r>
      <w:r w:rsidRPr="00E106C8">
        <w:rPr>
          <w:lang w:eastAsia="ko-KR"/>
        </w:rPr>
        <w:t>p</w:t>
      </w:r>
      <w:r w:rsidRPr="00E106C8">
        <w:rPr>
          <w:lang w:val="en-US" w:eastAsia="ko-KR"/>
        </w:rPr>
        <w:t>Cell</w:t>
      </w:r>
      <w:r w:rsidRPr="00E106C8">
        <w:rPr>
          <w:rFonts w:hint="eastAsia"/>
          <w:lang w:val="en-US" w:eastAsia="ko-KR"/>
        </w:rPr>
        <w:t xml:space="preserve">, </w:t>
      </w:r>
      <w:r w:rsidRPr="00E106C8">
        <w:rPr>
          <w:iCs/>
          <w:lang w:eastAsia="ko-KR"/>
        </w:rPr>
        <w:t xml:space="preserve">random access procedure is initiated on </w:t>
      </w:r>
      <w:proofErr w:type="spellStart"/>
      <w:r w:rsidRPr="00E106C8">
        <w:rPr>
          <w:iCs/>
          <w:lang w:eastAsia="ko-KR"/>
        </w:rPr>
        <w:t>SpCell</w:t>
      </w:r>
      <w:proofErr w:type="spellEnd"/>
      <w:r w:rsidRPr="00E106C8">
        <w:rPr>
          <w:lang w:eastAsia="ko-KR"/>
        </w:rPr>
        <w:t>.</w:t>
      </w:r>
      <w:r w:rsidRPr="00F772E9">
        <w:rPr>
          <w:lang w:eastAsia="ko-KR"/>
        </w:rPr>
        <w:t xml:space="preserve"> </w:t>
      </w:r>
    </w:p>
    <w:p w14:paraId="710B0B0C" w14:textId="77777777" w:rsidR="009C5359" w:rsidRDefault="009C5359" w:rsidP="009C5359">
      <w:pPr>
        <w:pStyle w:val="Agreement"/>
        <w:numPr>
          <w:ilvl w:val="0"/>
          <w:numId w:val="0"/>
        </w:numPr>
        <w:ind w:left="1619"/>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1BCABE4E" w14:textId="1E2582FA" w:rsidR="00361362" w:rsidRPr="009C5359" w:rsidRDefault="009C5359" w:rsidP="009C5359">
      <w:pPr>
        <w:pStyle w:val="Agreement"/>
        <w:rPr>
          <w:lang w:val="en-US"/>
        </w:rPr>
      </w:pPr>
      <w:r>
        <w:rPr>
          <w:lang w:val="en-US" w:eastAsia="ko-KR"/>
        </w:rPr>
        <w:t>FFS what is meant in detail by “</w:t>
      </w:r>
      <w:r w:rsidRPr="00E106C8">
        <w:rPr>
          <w:lang w:val="en-US" w:eastAsia="ko-KR"/>
        </w:rPr>
        <w:t>beam failure is detected on both TRPs</w:t>
      </w:r>
      <w:r>
        <w:rPr>
          <w:lang w:val="en-US" w:eastAsia="ko-KR"/>
        </w:rPr>
        <w:t>”</w:t>
      </w:r>
    </w:p>
    <w:p w14:paraId="1C23F868" w14:textId="51775C5B" w:rsidR="00D445CD" w:rsidRPr="005145C9" w:rsidRDefault="00D445CD" w:rsidP="00D445CD">
      <w:pPr>
        <w:rPr>
          <w:noProof/>
          <w:lang w:val="en-US"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67592BC3" w14:textId="77777777" w:rsidR="009C5359" w:rsidRDefault="009C5359" w:rsidP="009C5359">
      <w:pPr>
        <w:rPr>
          <w:u w:val="single"/>
          <w:lang w:eastAsia="ja-JP"/>
        </w:rPr>
      </w:pPr>
      <w:r w:rsidRPr="00111686">
        <w:rPr>
          <w:u w:val="single"/>
          <w:lang w:eastAsia="ja-JP"/>
        </w:rPr>
        <w:t xml:space="preserve">L1/L2 </w:t>
      </w:r>
      <w:r>
        <w:rPr>
          <w:u w:val="single"/>
          <w:lang w:eastAsia="ja-JP"/>
        </w:rPr>
        <w:t xml:space="preserve">based </w:t>
      </w:r>
      <w:r w:rsidRPr="00523DB0">
        <w:rPr>
          <w:u w:val="single"/>
          <w:lang w:eastAsia="ja-JP"/>
        </w:rPr>
        <w:t>inter-cell beam management</w:t>
      </w:r>
    </w:p>
    <w:p w14:paraId="62F0B499" w14:textId="77777777" w:rsidR="009C5359" w:rsidRPr="0071636D" w:rsidRDefault="009C5359" w:rsidP="009C5359">
      <w:pPr>
        <w:pStyle w:val="ListParagraph"/>
        <w:numPr>
          <w:ilvl w:val="0"/>
          <w:numId w:val="9"/>
        </w:numPr>
        <w:snapToGrid w:val="0"/>
        <w:ind w:leftChars="0"/>
        <w:rPr>
          <w:rFonts w:ascii="Times New Roman" w:hAnsi="Times New Roman"/>
          <w:sz w:val="20"/>
          <w:szCs w:val="20"/>
        </w:rPr>
      </w:pPr>
      <w:r>
        <w:rPr>
          <w:rFonts w:ascii="Times New Roman" w:eastAsia="Malgun Gothic" w:hAnsi="Times New Roman"/>
          <w:sz w:val="20"/>
          <w:szCs w:val="20"/>
          <w:lang w:eastAsia="ko-KR"/>
        </w:rPr>
        <w:t>Identifying the b</w:t>
      </w:r>
      <w:r w:rsidRPr="00523DB0">
        <w:rPr>
          <w:rFonts w:ascii="Times New Roman" w:eastAsia="Malgun Gothic" w:hAnsi="Times New Roman"/>
          <w:sz w:val="20"/>
          <w:szCs w:val="20"/>
          <w:lang w:eastAsia="ko-KR"/>
        </w:rPr>
        <w:t xml:space="preserve">asic </w:t>
      </w:r>
      <w:proofErr w:type="spellStart"/>
      <w:r w:rsidRPr="00523DB0">
        <w:rPr>
          <w:rFonts w:ascii="Times New Roman" w:eastAsia="Malgun Gothic" w:hAnsi="Times New Roman"/>
          <w:sz w:val="20"/>
          <w:szCs w:val="20"/>
          <w:lang w:eastAsia="ko-KR"/>
        </w:rPr>
        <w:t>Tx</w:t>
      </w:r>
      <w:proofErr w:type="spellEnd"/>
      <w:r w:rsidRPr="00523DB0">
        <w:rPr>
          <w:rFonts w:ascii="Times New Roman" w:eastAsia="Malgun Gothic" w:hAnsi="Times New Roman"/>
          <w:sz w:val="20"/>
          <w:szCs w:val="20"/>
          <w:lang w:eastAsia="ko-KR"/>
        </w:rPr>
        <w:t>/Rx operation with inter-cell beam management</w:t>
      </w:r>
      <w:r>
        <w:rPr>
          <w:rFonts w:ascii="Times New Roman" w:eastAsia="Malgun Gothic" w:hAnsi="Times New Roman" w:hint="eastAsia"/>
          <w:sz w:val="20"/>
          <w:szCs w:val="20"/>
          <w:lang w:eastAsia="ko-KR"/>
        </w:rPr>
        <w:t xml:space="preserve">, e.g. </w:t>
      </w:r>
      <w:r>
        <w:rPr>
          <w:rFonts w:ascii="Times New Roman" w:eastAsia="Malgun Gothic" w:hAnsi="Times New Roman"/>
          <w:sz w:val="20"/>
          <w:szCs w:val="20"/>
          <w:lang w:eastAsia="ko-KR"/>
        </w:rPr>
        <w:t>c</w:t>
      </w:r>
      <w:r w:rsidRPr="0071636D">
        <w:rPr>
          <w:rFonts w:ascii="Times New Roman" w:eastAsia="Malgun Gothic" w:hAnsi="Times New Roman" w:hint="eastAsia"/>
          <w:sz w:val="20"/>
          <w:szCs w:val="20"/>
          <w:lang w:eastAsia="ko-KR"/>
        </w:rPr>
        <w:t xml:space="preserve">ommon channel </w:t>
      </w:r>
      <w:proofErr w:type="spellStart"/>
      <w:r w:rsidRPr="0071636D">
        <w:rPr>
          <w:rFonts w:ascii="Times New Roman" w:eastAsia="Malgun Gothic" w:hAnsi="Times New Roman" w:hint="eastAsia"/>
          <w:sz w:val="20"/>
          <w:szCs w:val="20"/>
          <w:lang w:eastAsia="ko-KR"/>
        </w:rPr>
        <w:t>Tx</w:t>
      </w:r>
      <w:proofErr w:type="spellEnd"/>
      <w:r w:rsidRPr="0071636D">
        <w:rPr>
          <w:rFonts w:ascii="Times New Roman" w:eastAsia="Malgun Gothic" w:hAnsi="Times New Roman" w:hint="eastAsia"/>
          <w:sz w:val="20"/>
          <w:szCs w:val="20"/>
          <w:lang w:eastAsia="ko-KR"/>
        </w:rPr>
        <w:t xml:space="preserve">/Rx (e.g. </w:t>
      </w:r>
      <w:r w:rsidRPr="0071636D">
        <w:rPr>
          <w:rFonts w:ascii="Times New Roman" w:eastAsia="Malgun Gothic" w:hAnsi="Times New Roman"/>
          <w:sz w:val="20"/>
          <w:szCs w:val="20"/>
          <w:lang w:eastAsia="ko-KR"/>
        </w:rPr>
        <w:t>system information, paging, SSB, etc.)</w:t>
      </w:r>
      <w:r>
        <w:rPr>
          <w:rFonts w:ascii="Times New Roman" w:eastAsia="Malgun Gothic" w:hAnsi="Times New Roman"/>
          <w:sz w:val="20"/>
          <w:szCs w:val="20"/>
          <w:lang w:eastAsia="ko-KR"/>
        </w:rPr>
        <w:t>.</w:t>
      </w:r>
    </w:p>
    <w:p w14:paraId="474D4CD7" w14:textId="77777777" w:rsidR="009C5359" w:rsidRPr="00E91B41" w:rsidRDefault="009C5359" w:rsidP="009C5359">
      <w:pPr>
        <w:pStyle w:val="ListParagraph"/>
        <w:numPr>
          <w:ilvl w:val="0"/>
          <w:numId w:val="9"/>
        </w:numPr>
        <w:snapToGrid w:val="0"/>
        <w:ind w:leftChars="0"/>
        <w:rPr>
          <w:rFonts w:ascii="Times New Roman" w:hAnsi="Times New Roman"/>
          <w:sz w:val="20"/>
          <w:szCs w:val="20"/>
        </w:rPr>
      </w:pPr>
      <w:r>
        <w:rPr>
          <w:rFonts w:ascii="Times New Roman" w:eastAsia="Malgun Gothic" w:hAnsi="Times New Roman" w:hint="eastAsia"/>
          <w:sz w:val="20"/>
          <w:szCs w:val="20"/>
          <w:lang w:eastAsia="ko-KR"/>
        </w:rPr>
        <w:t>New L1/L2 signaling design</w:t>
      </w:r>
      <w:r>
        <w:rPr>
          <w:rFonts w:ascii="Times New Roman" w:eastAsia="Malgun Gothic" w:hAnsi="Times New Roman"/>
          <w:sz w:val="20"/>
          <w:szCs w:val="20"/>
          <w:lang w:eastAsia="ko-KR"/>
        </w:rPr>
        <w:t xml:space="preserve"> for TCI state update between serving cell and neighbor cell.</w:t>
      </w:r>
    </w:p>
    <w:p w14:paraId="7B89A639" w14:textId="77777777" w:rsidR="009C5359" w:rsidRDefault="009C5359" w:rsidP="009C5359">
      <w:pPr>
        <w:pStyle w:val="ListParagraph"/>
        <w:numPr>
          <w:ilvl w:val="0"/>
          <w:numId w:val="9"/>
        </w:numPr>
        <w:snapToGrid w:val="0"/>
        <w:ind w:leftChars="0"/>
        <w:rPr>
          <w:rFonts w:ascii="Times New Roman" w:hAnsi="Times New Roman"/>
          <w:sz w:val="20"/>
          <w:szCs w:val="20"/>
        </w:rPr>
      </w:pPr>
      <w:r w:rsidRPr="00E91B41">
        <w:rPr>
          <w:rFonts w:ascii="Times New Roman" w:hAnsi="Times New Roman"/>
          <w:sz w:val="20"/>
          <w:szCs w:val="20"/>
        </w:rPr>
        <w:t>Handling of MAC entities at the change of TRP/Cell e.g</w:t>
      </w:r>
      <w:r>
        <w:rPr>
          <w:rFonts w:ascii="Times New Roman" w:hAnsi="Times New Roman"/>
          <w:sz w:val="20"/>
          <w:szCs w:val="20"/>
        </w:rPr>
        <w:t>.</w:t>
      </w:r>
      <w:r w:rsidRPr="00E91B41">
        <w:rPr>
          <w:rFonts w:ascii="Times New Roman" w:hAnsi="Times New Roman"/>
          <w:sz w:val="20"/>
          <w:szCs w:val="20"/>
        </w:rPr>
        <w:t xml:space="preserve"> UL timing management</w:t>
      </w:r>
      <w:r>
        <w:rPr>
          <w:rFonts w:ascii="Times New Roman" w:hAnsi="Times New Roman"/>
          <w:sz w:val="20"/>
          <w:szCs w:val="20"/>
        </w:rPr>
        <w:t>, HARQ, RACH, etc.</w:t>
      </w:r>
    </w:p>
    <w:p w14:paraId="6ABADBE7" w14:textId="77777777" w:rsidR="009C5359" w:rsidRPr="0071636D" w:rsidRDefault="009C5359" w:rsidP="009C5359">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 xml:space="preserve">RRC modelling to support </w:t>
      </w:r>
      <w:r w:rsidRPr="0071636D">
        <w:rPr>
          <w:rFonts w:ascii="Times New Roman" w:hAnsi="Times New Roman"/>
          <w:sz w:val="20"/>
          <w:szCs w:val="20"/>
        </w:rPr>
        <w:t>L1/L2 based inter-cell beam management</w:t>
      </w:r>
      <w:r>
        <w:rPr>
          <w:rFonts w:ascii="Times New Roman" w:eastAsia="Malgun Gothic" w:hAnsi="Times New Roman" w:hint="eastAsia"/>
          <w:sz w:val="20"/>
          <w:szCs w:val="20"/>
          <w:lang w:eastAsia="ko-KR"/>
        </w:rPr>
        <w:t xml:space="preserve"> and </w:t>
      </w:r>
      <w:r>
        <w:rPr>
          <w:rFonts w:ascii="Times New Roman" w:eastAsia="Malgun Gothic" w:hAnsi="Times New Roman"/>
          <w:sz w:val="20"/>
          <w:szCs w:val="20"/>
          <w:lang w:eastAsia="ko-KR"/>
        </w:rPr>
        <w:t xml:space="preserve">RRC </w:t>
      </w:r>
      <w:r>
        <w:rPr>
          <w:rFonts w:ascii="Times New Roman" w:eastAsia="Malgun Gothic" w:hAnsi="Times New Roman" w:hint="eastAsia"/>
          <w:sz w:val="20"/>
          <w:szCs w:val="20"/>
          <w:lang w:eastAsia="ko-KR"/>
        </w:rPr>
        <w:t>configurations of required parameters</w:t>
      </w:r>
      <w:r>
        <w:rPr>
          <w:rFonts w:ascii="Times New Roman" w:eastAsia="Malgun Gothic" w:hAnsi="Times New Roman"/>
          <w:sz w:val="20"/>
          <w:szCs w:val="20"/>
          <w:lang w:eastAsia="ko-KR"/>
        </w:rPr>
        <w:t>.</w:t>
      </w:r>
    </w:p>
    <w:p w14:paraId="1D932F38" w14:textId="77777777" w:rsidR="009C5359" w:rsidRPr="0071636D" w:rsidRDefault="009C5359" w:rsidP="009C5359">
      <w:pPr>
        <w:rPr>
          <w:lang w:val="en-US" w:eastAsia="ja-JP"/>
        </w:rPr>
      </w:pPr>
    </w:p>
    <w:p w14:paraId="32874C50" w14:textId="77777777" w:rsidR="009C5359" w:rsidRDefault="009C5359" w:rsidP="009C5359">
      <w:pPr>
        <w:rPr>
          <w:u w:val="single"/>
          <w:lang w:val="en-US" w:eastAsia="ja-JP"/>
        </w:rPr>
      </w:pPr>
      <w:r>
        <w:rPr>
          <w:u w:val="single"/>
          <w:lang w:val="en-US" w:eastAsia="ja-JP"/>
        </w:rPr>
        <w:t>Support of unified TCI state framework</w:t>
      </w:r>
    </w:p>
    <w:p w14:paraId="0B877228" w14:textId="77777777" w:rsidR="009C5359" w:rsidRPr="0071636D" w:rsidRDefault="009C5359" w:rsidP="009C5359">
      <w:pPr>
        <w:pStyle w:val="ListParagraph"/>
        <w:numPr>
          <w:ilvl w:val="0"/>
          <w:numId w:val="9"/>
        </w:numPr>
        <w:snapToGrid w:val="0"/>
        <w:ind w:leftChars="0"/>
        <w:rPr>
          <w:rFonts w:ascii="Times New Roman" w:hAnsi="Times New Roman"/>
          <w:sz w:val="20"/>
          <w:szCs w:val="20"/>
          <w:u w:val="single"/>
        </w:rPr>
      </w:pPr>
      <w:r>
        <w:rPr>
          <w:rFonts w:ascii="Times New Roman" w:eastAsia="Malgun Gothic" w:hAnsi="Times New Roman"/>
          <w:sz w:val="20"/>
          <w:szCs w:val="20"/>
          <w:lang w:eastAsia="ko-KR"/>
        </w:rPr>
        <w:t xml:space="preserve">Identifying </w:t>
      </w:r>
      <w:r>
        <w:rPr>
          <w:rFonts w:ascii="Times New Roman" w:hAnsi="Times New Roman"/>
          <w:sz w:val="20"/>
          <w:szCs w:val="20"/>
        </w:rPr>
        <w:t xml:space="preserve">the unified TCI states used in the inter-cell beam management and </w:t>
      </w:r>
      <w:proofErr w:type="spellStart"/>
      <w:r>
        <w:rPr>
          <w:rFonts w:ascii="Times New Roman" w:hAnsi="Times New Roman"/>
          <w:sz w:val="20"/>
          <w:szCs w:val="20"/>
        </w:rPr>
        <w:t>mTRP</w:t>
      </w:r>
      <w:proofErr w:type="spellEnd"/>
      <w:r>
        <w:rPr>
          <w:rFonts w:ascii="Times New Roman" w:hAnsi="Times New Roman"/>
          <w:sz w:val="20"/>
          <w:szCs w:val="20"/>
        </w:rPr>
        <w:t xml:space="preserve"> operations.</w:t>
      </w:r>
    </w:p>
    <w:p w14:paraId="66331AE2" w14:textId="77777777" w:rsidR="009C5359" w:rsidRPr="00111686" w:rsidRDefault="009C5359" w:rsidP="009C5359">
      <w:pPr>
        <w:pStyle w:val="ListParagraph"/>
        <w:numPr>
          <w:ilvl w:val="0"/>
          <w:numId w:val="9"/>
        </w:numPr>
        <w:snapToGrid w:val="0"/>
        <w:ind w:leftChars="0"/>
        <w:rPr>
          <w:rFonts w:ascii="Times New Roman" w:hAnsi="Times New Roman"/>
          <w:sz w:val="20"/>
          <w:szCs w:val="20"/>
          <w:u w:val="single"/>
        </w:rPr>
      </w:pPr>
      <w:r>
        <w:rPr>
          <w:rFonts w:ascii="Times New Roman" w:eastAsia="Malgun Gothic" w:hAnsi="Times New Roman"/>
          <w:sz w:val="20"/>
          <w:szCs w:val="20"/>
          <w:lang w:eastAsia="ko-KR"/>
        </w:rPr>
        <w:t xml:space="preserve">RRC </w:t>
      </w:r>
      <w:r>
        <w:rPr>
          <w:rFonts w:ascii="Times New Roman" w:eastAsia="Malgun Gothic" w:hAnsi="Times New Roman" w:hint="eastAsia"/>
          <w:sz w:val="20"/>
          <w:szCs w:val="20"/>
          <w:lang w:eastAsia="ko-KR"/>
        </w:rPr>
        <w:t xml:space="preserve">configuration </w:t>
      </w:r>
      <w:r>
        <w:rPr>
          <w:rFonts w:ascii="Times New Roman" w:hAnsi="Times New Roman"/>
          <w:sz w:val="20"/>
          <w:szCs w:val="20"/>
        </w:rPr>
        <w:t xml:space="preserve">support for RAN1 parameters and differentiation between the </w:t>
      </w:r>
      <w:proofErr w:type="spellStart"/>
      <w:r>
        <w:rPr>
          <w:rFonts w:ascii="Times New Roman" w:hAnsi="Times New Roman"/>
          <w:sz w:val="20"/>
          <w:szCs w:val="20"/>
        </w:rPr>
        <w:t>mTRP</w:t>
      </w:r>
      <w:proofErr w:type="spellEnd"/>
      <w:r>
        <w:rPr>
          <w:rFonts w:ascii="Times New Roman" w:hAnsi="Times New Roman"/>
          <w:sz w:val="20"/>
          <w:szCs w:val="20"/>
        </w:rPr>
        <w:t xml:space="preserve"> and the inter-cell beam management scenarios if required.</w:t>
      </w:r>
    </w:p>
    <w:p w14:paraId="519B2C56" w14:textId="77777777" w:rsidR="009C5359" w:rsidRDefault="009C5359" w:rsidP="009C5359">
      <w:pPr>
        <w:rPr>
          <w:u w:val="single"/>
          <w:lang w:val="en-US" w:eastAsia="ja-JP"/>
        </w:rPr>
      </w:pPr>
    </w:p>
    <w:p w14:paraId="4900D015" w14:textId="77777777" w:rsidR="009C5359" w:rsidRDefault="009C5359" w:rsidP="009C5359">
      <w:pPr>
        <w:rPr>
          <w:u w:val="single"/>
          <w:lang w:val="en-US" w:eastAsia="ja-JP"/>
        </w:rPr>
      </w:pPr>
      <w:r>
        <w:rPr>
          <w:u w:val="single"/>
          <w:lang w:val="en-US" w:eastAsia="ja-JP"/>
        </w:rPr>
        <w:t>Further issues will be identified from RAN1 decision</w:t>
      </w:r>
    </w:p>
    <w:p w14:paraId="3F3BA499" w14:textId="77777777" w:rsidR="009C5359" w:rsidRPr="00CB5CEA" w:rsidRDefault="009C5359" w:rsidP="009C5359">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TRP specific BFR, PHR operation, etc.</w:t>
      </w:r>
    </w:p>
    <w:p w14:paraId="6E265BCB" w14:textId="77777777" w:rsidR="009C5359" w:rsidRPr="00111686" w:rsidRDefault="009C5359" w:rsidP="009C5359">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RRC configuration support for RAN1 parameters</w:t>
      </w:r>
    </w:p>
    <w:p w14:paraId="4442A652" w14:textId="67B02F1E" w:rsidR="00DA1753" w:rsidRPr="00671248" w:rsidRDefault="00DA1753"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lastRenderedPageBreak/>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614E1F49" w14:textId="77777777" w:rsidR="00954BFE" w:rsidRPr="004307CE" w:rsidRDefault="00954BFE" w:rsidP="00954BFE">
      <w:pPr>
        <w:rPr>
          <w:b/>
          <w:sz w:val="22"/>
          <w:szCs w:val="22"/>
          <w:lang w:eastAsia="ja-JP"/>
        </w:rPr>
      </w:pPr>
      <w:r w:rsidRPr="004307CE">
        <w:rPr>
          <w:b/>
          <w:sz w:val="22"/>
          <w:szCs w:val="22"/>
          <w:lang w:eastAsia="ja-JP"/>
        </w:rPr>
        <w:t>The following agreements and conclusions</w:t>
      </w:r>
      <w:r>
        <w:rPr>
          <w:b/>
          <w:sz w:val="22"/>
          <w:szCs w:val="22"/>
          <w:lang w:eastAsia="ja-JP"/>
        </w:rPr>
        <w:t xml:space="preserve"> were made </w:t>
      </w:r>
      <w:r w:rsidRPr="004307CE">
        <w:rPr>
          <w:b/>
          <w:sz w:val="22"/>
          <w:szCs w:val="22"/>
          <w:lang w:eastAsia="ja-JP"/>
        </w:rPr>
        <w:t xml:space="preserve">in RAN4 </w:t>
      </w:r>
      <w:r>
        <w:rPr>
          <w:b/>
          <w:sz w:val="22"/>
          <w:szCs w:val="22"/>
          <w:lang w:eastAsia="ja-JP"/>
        </w:rPr>
        <w:t>#100-e</w:t>
      </w:r>
      <w:r w:rsidRPr="004307CE">
        <w:rPr>
          <w:b/>
          <w:sz w:val="22"/>
          <w:szCs w:val="22"/>
          <w:lang w:eastAsia="ja-JP"/>
        </w:rPr>
        <w:t>:</w:t>
      </w:r>
    </w:p>
    <w:p w14:paraId="0D130E30" w14:textId="77777777" w:rsidR="00954BFE" w:rsidRPr="0003472E" w:rsidRDefault="00954BFE" w:rsidP="00954BFE">
      <w:pPr>
        <w:pStyle w:val="ListParagraph"/>
        <w:numPr>
          <w:ilvl w:val="0"/>
          <w:numId w:val="86"/>
        </w:numPr>
        <w:ind w:leftChars="0"/>
        <w:rPr>
          <w:rFonts w:ascii="Times New Roman" w:hAnsi="Times New Roman"/>
          <w:b/>
          <w:sz w:val="20"/>
          <w:szCs w:val="20"/>
          <w:u w:val="single"/>
        </w:rPr>
      </w:pPr>
      <w:r w:rsidRPr="0003472E">
        <w:rPr>
          <w:rFonts w:ascii="Times New Roman" w:hAnsi="Times New Roman"/>
          <w:b/>
          <w:sz w:val="20"/>
          <w:szCs w:val="20"/>
          <w:u w:val="single"/>
        </w:rPr>
        <w:t xml:space="preserve">RF </w:t>
      </w:r>
      <w:r>
        <w:rPr>
          <w:rFonts w:ascii="Times New Roman" w:hAnsi="Times New Roman"/>
          <w:b/>
          <w:sz w:val="20"/>
          <w:szCs w:val="20"/>
          <w:u w:val="single"/>
        </w:rPr>
        <w:t>related</w:t>
      </w:r>
      <w:r w:rsidRPr="0003472E">
        <w:rPr>
          <w:rFonts w:ascii="Times New Roman" w:hAnsi="Times New Roman"/>
          <w:b/>
          <w:sz w:val="20"/>
          <w:szCs w:val="20"/>
          <w:u w:val="single"/>
        </w:rPr>
        <w:t xml:space="preserve">: </w:t>
      </w:r>
    </w:p>
    <w:p w14:paraId="2F13F2AC" w14:textId="77777777" w:rsidR="00954BFE" w:rsidRDefault="00954BFE" w:rsidP="00954BFE">
      <w:pPr>
        <w:pStyle w:val="ListParagraph"/>
        <w:ind w:leftChars="0" w:left="720"/>
        <w:rPr>
          <w:rFonts w:ascii="Times New Roman" w:hAnsi="Times New Roman"/>
          <w:sz w:val="20"/>
          <w:szCs w:val="20"/>
          <w:u w:val="single"/>
        </w:rPr>
      </w:pPr>
    </w:p>
    <w:p w14:paraId="2B5182E8" w14:textId="77777777" w:rsidR="00954BFE" w:rsidRPr="0003472E" w:rsidRDefault="00954BFE" w:rsidP="00954BFE">
      <w:pPr>
        <w:spacing w:after="0" w:line="300" w:lineRule="auto"/>
      </w:pPr>
      <w:r w:rsidRPr="0003472E">
        <w:rPr>
          <w:b/>
        </w:rPr>
        <w:t xml:space="preserve">WF on </w:t>
      </w:r>
      <w:proofErr w:type="spellStart"/>
      <w:r w:rsidRPr="0003472E">
        <w:rPr>
          <w:b/>
        </w:rPr>
        <w:t>FeMIMO</w:t>
      </w:r>
      <w:proofErr w:type="spellEnd"/>
      <w:r w:rsidRPr="0003472E">
        <w:rPr>
          <w:b/>
        </w:rPr>
        <w:t xml:space="preserve"> impacts to RF requirements</w:t>
      </w:r>
      <w:r>
        <w:rPr>
          <w:b/>
        </w:rPr>
        <w:t xml:space="preserve"> </w:t>
      </w:r>
      <w:r w:rsidRPr="0003472E">
        <w:t xml:space="preserve">was approved in </w:t>
      </w:r>
      <w:r w:rsidRPr="0003472E">
        <w:rPr>
          <w:highlight w:val="green"/>
        </w:rPr>
        <w:t>R4-2114994</w:t>
      </w:r>
      <w:r>
        <w:t>.</w:t>
      </w:r>
    </w:p>
    <w:p w14:paraId="7117D0A0" w14:textId="77777777" w:rsidR="00954BFE" w:rsidRPr="00A515A1" w:rsidRDefault="00954BFE" w:rsidP="00954BFE">
      <w:pPr>
        <w:spacing w:after="0"/>
        <w:rPr>
          <w:lang w:eastAsia="ja-JP"/>
        </w:rPr>
      </w:pPr>
    </w:p>
    <w:p w14:paraId="39AB7BDE" w14:textId="77777777" w:rsidR="00954BFE" w:rsidRDefault="00954BFE" w:rsidP="00954BFE">
      <w:pPr>
        <w:spacing w:after="0"/>
        <w:rPr>
          <w:lang w:eastAsia="ja-JP"/>
        </w:rPr>
      </w:pPr>
      <w:r w:rsidRPr="00F0586C">
        <w:rPr>
          <w:lang w:eastAsia="ja-JP"/>
        </w:rPr>
        <w:t xml:space="preserve">Specifically, the following agreements were achieved in RAN4 Chairman </w:t>
      </w:r>
      <w:r>
        <w:rPr>
          <w:lang w:eastAsia="ja-JP"/>
        </w:rPr>
        <w:t>N</w:t>
      </w:r>
      <w:r w:rsidRPr="00F0586C">
        <w:rPr>
          <w:lang w:eastAsia="ja-JP"/>
        </w:rPr>
        <w:t>otes and approved way forward</w:t>
      </w:r>
      <w:r>
        <w:rPr>
          <w:lang w:eastAsia="ja-JP"/>
        </w:rPr>
        <w:t xml:space="preserve"> for each topic:</w:t>
      </w:r>
    </w:p>
    <w:p w14:paraId="02BBC34D" w14:textId="77777777" w:rsidR="00954BFE" w:rsidRDefault="00954BFE" w:rsidP="00954BFE">
      <w:pPr>
        <w:spacing w:after="0"/>
        <w:rPr>
          <w:lang w:eastAsia="ja-JP"/>
        </w:rPr>
      </w:pPr>
    </w:p>
    <w:p w14:paraId="784017AB" w14:textId="77777777" w:rsidR="00954BFE" w:rsidRPr="004C17DA" w:rsidRDefault="00954BFE" w:rsidP="00954BFE">
      <w:pPr>
        <w:spacing w:after="0"/>
        <w:rPr>
          <w:b/>
          <w:lang w:val="en-US" w:eastAsia="ja-JP"/>
        </w:rPr>
      </w:pPr>
      <w:r w:rsidRPr="0003472E">
        <w:rPr>
          <w:b/>
          <w:lang w:val="en-US" w:eastAsia="ja-JP"/>
        </w:rPr>
        <w:t>Impact for multi-panel reception</w:t>
      </w:r>
      <w:r w:rsidRPr="004C17DA">
        <w:rPr>
          <w:b/>
          <w:lang w:val="en-US" w:eastAsia="ja-JP"/>
        </w:rPr>
        <w:t xml:space="preserve">: </w:t>
      </w:r>
    </w:p>
    <w:p w14:paraId="4DD8EBE4" w14:textId="77777777" w:rsidR="00954BFE" w:rsidRPr="00F0586C" w:rsidRDefault="00954BFE" w:rsidP="00954BFE">
      <w:pPr>
        <w:spacing w:after="0"/>
        <w:rPr>
          <w:b/>
          <w:bCs/>
          <w:highlight w:val="green"/>
        </w:rPr>
      </w:pPr>
      <w:r w:rsidRPr="00F0586C">
        <w:rPr>
          <w:b/>
          <w:bCs/>
          <w:highlight w:val="green"/>
        </w:rPr>
        <w:t xml:space="preserve">Agreement </w:t>
      </w:r>
    </w:p>
    <w:p w14:paraId="15DE6279" w14:textId="77777777" w:rsidR="00954BFE" w:rsidRPr="0003472E" w:rsidRDefault="00954BFE" w:rsidP="00954BFE">
      <w:pPr>
        <w:pStyle w:val="ListParagraph"/>
        <w:numPr>
          <w:ilvl w:val="0"/>
          <w:numId w:val="85"/>
        </w:numPr>
        <w:ind w:leftChars="0"/>
        <w:textAlignment w:val="bottom"/>
        <w:rPr>
          <w:rFonts w:ascii="Times New Roman" w:hAnsi="Times New Roman"/>
          <w:bCs/>
          <w:sz w:val="20"/>
          <w:szCs w:val="20"/>
          <w:lang w:val="en-GB"/>
        </w:rPr>
      </w:pPr>
      <w:bookmarkStart w:id="2" w:name="_Hlk80649094"/>
      <w:r w:rsidRPr="0003472E">
        <w:rPr>
          <w:rFonts w:ascii="Times New Roman" w:hAnsi="Times New Roman" w:hint="eastAsia"/>
          <w:bCs/>
          <w:sz w:val="20"/>
          <w:szCs w:val="20"/>
          <w:lang w:val="en-GB"/>
        </w:rPr>
        <w:t xml:space="preserve">RAN4 </w:t>
      </w:r>
      <w:r w:rsidRPr="0003472E">
        <w:rPr>
          <w:rFonts w:ascii="Times New Roman" w:hAnsi="Times New Roman"/>
          <w:bCs/>
          <w:sz w:val="20"/>
          <w:szCs w:val="20"/>
          <w:lang w:val="en-GB"/>
        </w:rPr>
        <w:t>will further determine if additional requirement is required for the multi-panel reception</w:t>
      </w:r>
      <w:bookmarkEnd w:id="2"/>
    </w:p>
    <w:p w14:paraId="0F746ADE" w14:textId="77777777" w:rsidR="00954BFE" w:rsidRPr="0003472E" w:rsidRDefault="00954BFE" w:rsidP="00954BFE">
      <w:pPr>
        <w:pStyle w:val="ListParagraph"/>
        <w:numPr>
          <w:ilvl w:val="0"/>
          <w:numId w:val="85"/>
        </w:numPr>
        <w:ind w:leftChars="0"/>
        <w:textAlignment w:val="bottom"/>
        <w:rPr>
          <w:rFonts w:ascii="Times New Roman" w:hAnsi="Times New Roman"/>
          <w:bCs/>
          <w:sz w:val="20"/>
          <w:szCs w:val="20"/>
          <w:lang w:val="en-GB"/>
        </w:rPr>
      </w:pPr>
      <w:r w:rsidRPr="0003472E">
        <w:rPr>
          <w:rFonts w:ascii="Times New Roman" w:hAnsi="Times New Roman"/>
          <w:bCs/>
          <w:sz w:val="20"/>
          <w:szCs w:val="20"/>
          <w:lang w:val="en-GB"/>
        </w:rPr>
        <w:t>The RF impact for the multi-panel UE will be discussed in in RAN4#101-e based on the contribution</w:t>
      </w:r>
    </w:p>
    <w:p w14:paraId="00346EE4" w14:textId="77777777" w:rsidR="00954BFE" w:rsidRPr="0003472E" w:rsidRDefault="00954BFE" w:rsidP="00954BFE">
      <w:pPr>
        <w:pStyle w:val="ListParagraph"/>
        <w:numPr>
          <w:ilvl w:val="1"/>
          <w:numId w:val="85"/>
        </w:numPr>
        <w:ind w:leftChars="0"/>
        <w:textAlignment w:val="bottom"/>
        <w:rPr>
          <w:rFonts w:ascii="Times New Roman" w:hAnsi="Times New Roman"/>
          <w:bCs/>
          <w:sz w:val="20"/>
          <w:szCs w:val="20"/>
          <w:lang w:val="en-GB"/>
        </w:rPr>
      </w:pPr>
      <w:r w:rsidRPr="0003472E">
        <w:rPr>
          <w:rFonts w:ascii="Times New Roman" w:hAnsi="Times New Roman"/>
          <w:bCs/>
          <w:sz w:val="20"/>
          <w:szCs w:val="20"/>
          <w:lang w:val="en-GB"/>
        </w:rPr>
        <w:t>Aim is to decide on the impact in RAN4#101-e given the time limitation</w:t>
      </w:r>
    </w:p>
    <w:p w14:paraId="768EC2B1" w14:textId="77777777" w:rsidR="00954BFE" w:rsidRDefault="00954BFE" w:rsidP="00954BFE">
      <w:pPr>
        <w:spacing w:after="0"/>
      </w:pPr>
    </w:p>
    <w:p w14:paraId="5DD00466" w14:textId="77777777" w:rsidR="00954BFE" w:rsidRPr="004C17DA" w:rsidRDefault="00954BFE" w:rsidP="00954BFE">
      <w:pPr>
        <w:spacing w:after="0"/>
        <w:rPr>
          <w:b/>
          <w:lang w:val="en-US" w:eastAsia="ja-JP"/>
        </w:rPr>
      </w:pPr>
      <w:r w:rsidRPr="0003472E">
        <w:rPr>
          <w:b/>
          <w:lang w:val="en-US" w:eastAsia="ja-JP"/>
        </w:rPr>
        <w:t>Impact for MPE</w:t>
      </w:r>
      <w:r w:rsidRPr="004C17DA">
        <w:rPr>
          <w:b/>
          <w:lang w:val="en-US" w:eastAsia="ja-JP"/>
        </w:rPr>
        <w:t xml:space="preserve">: </w:t>
      </w:r>
    </w:p>
    <w:p w14:paraId="1045AE46" w14:textId="77777777" w:rsidR="00954BFE" w:rsidRPr="00F0586C" w:rsidRDefault="00954BFE" w:rsidP="00954BFE">
      <w:pPr>
        <w:spacing w:after="0"/>
        <w:rPr>
          <w:b/>
          <w:bCs/>
          <w:highlight w:val="green"/>
        </w:rPr>
      </w:pPr>
      <w:r w:rsidRPr="00F0586C">
        <w:rPr>
          <w:b/>
          <w:bCs/>
          <w:highlight w:val="green"/>
        </w:rPr>
        <w:t xml:space="preserve">Agreement </w:t>
      </w:r>
    </w:p>
    <w:p w14:paraId="5C3B7883" w14:textId="77777777" w:rsidR="00954BFE" w:rsidRPr="0003472E" w:rsidRDefault="00954BFE" w:rsidP="00954BFE">
      <w:pPr>
        <w:pStyle w:val="ListParagraph"/>
        <w:numPr>
          <w:ilvl w:val="0"/>
          <w:numId w:val="85"/>
        </w:numPr>
        <w:ind w:leftChars="0"/>
        <w:textAlignment w:val="bottom"/>
        <w:rPr>
          <w:rFonts w:ascii="Times New Roman" w:hAnsi="Times New Roman"/>
          <w:bCs/>
          <w:sz w:val="20"/>
          <w:szCs w:val="20"/>
          <w:lang w:val="en-GB"/>
        </w:rPr>
      </w:pPr>
      <w:r w:rsidRPr="0003472E">
        <w:rPr>
          <w:rFonts w:ascii="Times New Roman" w:hAnsi="Times New Roman"/>
          <w:bCs/>
          <w:sz w:val="20"/>
          <w:szCs w:val="20"/>
          <w:lang w:val="en-GB"/>
        </w:rPr>
        <w:t>It would be little impact to RAN4 such as adding notes, if needed, even though those are finally introduced in RAN1</w:t>
      </w:r>
    </w:p>
    <w:p w14:paraId="708B258F" w14:textId="77777777" w:rsidR="00954BFE" w:rsidRPr="0003472E" w:rsidRDefault="00954BFE" w:rsidP="00954BFE">
      <w:pPr>
        <w:pStyle w:val="ListParagraph"/>
        <w:numPr>
          <w:ilvl w:val="0"/>
          <w:numId w:val="85"/>
        </w:numPr>
        <w:ind w:leftChars="0"/>
        <w:textAlignment w:val="bottom"/>
        <w:rPr>
          <w:rFonts w:ascii="Times New Roman" w:hAnsi="Times New Roman"/>
          <w:bCs/>
          <w:sz w:val="20"/>
          <w:szCs w:val="20"/>
          <w:lang w:val="en-GB"/>
        </w:rPr>
      </w:pPr>
      <w:r w:rsidRPr="0003472E">
        <w:rPr>
          <w:rFonts w:ascii="Times New Roman" w:hAnsi="Times New Roman"/>
          <w:bCs/>
          <w:sz w:val="20"/>
          <w:szCs w:val="20"/>
          <w:lang w:val="en-GB"/>
        </w:rPr>
        <w:t xml:space="preserve">Companies are encouraged to check and </w:t>
      </w:r>
      <w:proofErr w:type="spellStart"/>
      <w:r w:rsidRPr="0003472E">
        <w:rPr>
          <w:rFonts w:ascii="Times New Roman" w:hAnsi="Times New Roman"/>
          <w:bCs/>
          <w:sz w:val="20"/>
          <w:szCs w:val="20"/>
          <w:lang w:val="en-GB"/>
        </w:rPr>
        <w:t>analyze</w:t>
      </w:r>
      <w:proofErr w:type="spellEnd"/>
      <w:r w:rsidRPr="0003472E">
        <w:rPr>
          <w:rFonts w:ascii="Times New Roman" w:hAnsi="Times New Roman"/>
          <w:bCs/>
          <w:sz w:val="20"/>
          <w:szCs w:val="20"/>
          <w:lang w:val="en-GB"/>
        </w:rPr>
        <w:t xml:space="preserve"> the RAN4 impact of the MPE enhancements considering the RAN1 progress in the next meeting</w:t>
      </w:r>
    </w:p>
    <w:p w14:paraId="252CD556" w14:textId="77777777" w:rsidR="00954BFE" w:rsidRDefault="00954BFE" w:rsidP="00954BFE">
      <w:pPr>
        <w:pStyle w:val="ListParagraph"/>
        <w:ind w:leftChars="0" w:left="720"/>
        <w:rPr>
          <w:rFonts w:ascii="Times New Roman" w:hAnsi="Times New Roman"/>
          <w:sz w:val="20"/>
          <w:szCs w:val="20"/>
          <w:u w:val="single"/>
        </w:rPr>
      </w:pPr>
    </w:p>
    <w:p w14:paraId="44011DC8" w14:textId="77777777" w:rsidR="00954BFE" w:rsidRPr="004C17DA" w:rsidRDefault="00954BFE" w:rsidP="00954BFE">
      <w:pPr>
        <w:spacing w:after="0"/>
        <w:rPr>
          <w:b/>
          <w:lang w:val="en-US" w:eastAsia="ja-JP"/>
        </w:rPr>
      </w:pPr>
      <w:r w:rsidRPr="0003472E">
        <w:rPr>
          <w:b/>
          <w:lang w:val="en-US" w:eastAsia="ja-JP"/>
        </w:rPr>
        <w:t>Impact for SRS enhancement</w:t>
      </w:r>
      <w:r w:rsidRPr="004C17DA">
        <w:rPr>
          <w:b/>
          <w:lang w:val="en-US" w:eastAsia="ja-JP"/>
        </w:rPr>
        <w:t xml:space="preserve">: </w:t>
      </w:r>
    </w:p>
    <w:p w14:paraId="79E05DD1" w14:textId="77777777" w:rsidR="00954BFE" w:rsidRPr="00F0586C" w:rsidRDefault="00954BFE" w:rsidP="00954BFE">
      <w:pPr>
        <w:spacing w:after="0"/>
        <w:rPr>
          <w:b/>
          <w:bCs/>
          <w:highlight w:val="green"/>
        </w:rPr>
      </w:pPr>
      <w:r w:rsidRPr="00F0586C">
        <w:rPr>
          <w:b/>
          <w:bCs/>
          <w:highlight w:val="green"/>
        </w:rPr>
        <w:t xml:space="preserve">Agreement </w:t>
      </w:r>
    </w:p>
    <w:p w14:paraId="2F7C04CD" w14:textId="77777777" w:rsidR="00954BFE" w:rsidRPr="0003472E" w:rsidRDefault="00954BFE" w:rsidP="00954BFE">
      <w:pPr>
        <w:pStyle w:val="ListParagraph"/>
        <w:numPr>
          <w:ilvl w:val="0"/>
          <w:numId w:val="85"/>
        </w:numPr>
        <w:ind w:leftChars="0"/>
        <w:textAlignment w:val="bottom"/>
        <w:rPr>
          <w:rFonts w:ascii="Times New Roman" w:hAnsi="Times New Roman"/>
          <w:bCs/>
          <w:sz w:val="20"/>
          <w:szCs w:val="20"/>
          <w:lang w:val="en-GB"/>
        </w:rPr>
      </w:pPr>
      <w:r w:rsidRPr="0003472E">
        <w:rPr>
          <w:rFonts w:ascii="Times New Roman" w:hAnsi="Times New Roman"/>
          <w:bCs/>
          <w:sz w:val="20"/>
          <w:szCs w:val="20"/>
          <w:lang w:val="en-GB"/>
        </w:rPr>
        <w:t>RAN4 will further discuss if there is any SRS related impact in Rel-17</w:t>
      </w:r>
    </w:p>
    <w:p w14:paraId="43D0F946" w14:textId="77777777" w:rsidR="00954BFE" w:rsidRDefault="00954BFE" w:rsidP="00954BFE">
      <w:pPr>
        <w:pStyle w:val="ListParagraph"/>
        <w:numPr>
          <w:ilvl w:val="0"/>
          <w:numId w:val="85"/>
        </w:numPr>
        <w:ind w:leftChars="0"/>
        <w:textAlignment w:val="bottom"/>
        <w:rPr>
          <w:rFonts w:ascii="Times New Roman" w:hAnsi="Times New Roman"/>
          <w:bCs/>
          <w:sz w:val="20"/>
          <w:szCs w:val="20"/>
          <w:lang w:val="en-GB"/>
        </w:rPr>
      </w:pPr>
      <w:r w:rsidRPr="0003472E">
        <w:rPr>
          <w:rFonts w:ascii="Times New Roman" w:hAnsi="Times New Roman"/>
          <w:bCs/>
          <w:sz w:val="20"/>
          <w:szCs w:val="20"/>
          <w:lang w:val="en-GB"/>
        </w:rPr>
        <w:t>It will be concluded in RAN4#101-e based on the discussion given the time limitation</w:t>
      </w:r>
    </w:p>
    <w:p w14:paraId="42F7D33D" w14:textId="77777777" w:rsidR="00954BFE" w:rsidRDefault="00954BFE" w:rsidP="00954BFE">
      <w:pPr>
        <w:pStyle w:val="ListParagraph"/>
        <w:ind w:leftChars="0" w:left="720"/>
        <w:rPr>
          <w:rFonts w:ascii="Times New Roman" w:hAnsi="Times New Roman"/>
          <w:sz w:val="20"/>
          <w:szCs w:val="20"/>
          <w:u w:val="single"/>
        </w:rPr>
      </w:pPr>
    </w:p>
    <w:p w14:paraId="386F98B6" w14:textId="77777777" w:rsidR="00954BFE" w:rsidRDefault="00954BFE" w:rsidP="00954BFE">
      <w:pPr>
        <w:pStyle w:val="ListParagraph"/>
        <w:ind w:leftChars="0" w:left="720"/>
        <w:rPr>
          <w:rFonts w:ascii="Times New Roman" w:hAnsi="Times New Roman"/>
          <w:sz w:val="20"/>
          <w:szCs w:val="20"/>
          <w:u w:val="single"/>
        </w:rPr>
      </w:pPr>
    </w:p>
    <w:p w14:paraId="2C4257E2" w14:textId="77777777" w:rsidR="00954BFE" w:rsidRDefault="00954BFE" w:rsidP="00954BFE">
      <w:pPr>
        <w:pStyle w:val="ListParagraph"/>
        <w:ind w:leftChars="0" w:left="720"/>
        <w:rPr>
          <w:rFonts w:ascii="Times New Roman" w:hAnsi="Times New Roman"/>
          <w:sz w:val="20"/>
          <w:szCs w:val="20"/>
          <w:u w:val="single"/>
        </w:rPr>
      </w:pPr>
    </w:p>
    <w:p w14:paraId="083243CF" w14:textId="77777777" w:rsidR="00954BFE" w:rsidRPr="0003472E" w:rsidRDefault="00954BFE" w:rsidP="00954BFE">
      <w:pPr>
        <w:pStyle w:val="ListParagraph"/>
        <w:numPr>
          <w:ilvl w:val="0"/>
          <w:numId w:val="86"/>
        </w:numPr>
        <w:ind w:leftChars="0"/>
        <w:rPr>
          <w:rFonts w:ascii="Times New Roman" w:hAnsi="Times New Roman"/>
          <w:b/>
          <w:sz w:val="20"/>
          <w:szCs w:val="20"/>
          <w:u w:val="single"/>
        </w:rPr>
      </w:pPr>
      <w:r w:rsidRPr="0003472E">
        <w:rPr>
          <w:rFonts w:ascii="Times New Roman" w:hAnsi="Times New Roman"/>
          <w:b/>
          <w:sz w:val="20"/>
          <w:szCs w:val="20"/>
          <w:u w:val="single"/>
        </w:rPr>
        <w:t xml:space="preserve">RRM </w:t>
      </w:r>
      <w:r>
        <w:rPr>
          <w:rFonts w:ascii="Times New Roman" w:hAnsi="Times New Roman"/>
          <w:b/>
          <w:sz w:val="20"/>
          <w:szCs w:val="20"/>
          <w:u w:val="single"/>
        </w:rPr>
        <w:t>related</w:t>
      </w:r>
      <w:r w:rsidRPr="0003472E">
        <w:rPr>
          <w:rFonts w:ascii="Times New Roman" w:hAnsi="Times New Roman"/>
          <w:b/>
          <w:sz w:val="20"/>
          <w:szCs w:val="20"/>
          <w:u w:val="single"/>
        </w:rPr>
        <w:t xml:space="preserve">: </w:t>
      </w:r>
    </w:p>
    <w:p w14:paraId="0B60135A" w14:textId="77777777" w:rsidR="00954BFE" w:rsidRDefault="00954BFE" w:rsidP="00954BFE">
      <w:pPr>
        <w:pStyle w:val="ListParagraph"/>
        <w:ind w:leftChars="0" w:left="720"/>
        <w:rPr>
          <w:rFonts w:ascii="Times New Roman" w:hAnsi="Times New Roman"/>
          <w:sz w:val="20"/>
          <w:szCs w:val="20"/>
          <w:u w:val="single"/>
        </w:rPr>
      </w:pPr>
    </w:p>
    <w:p w14:paraId="7FD30B2E" w14:textId="77777777" w:rsidR="00954BFE" w:rsidRDefault="00954BFE" w:rsidP="00954BFE">
      <w:pPr>
        <w:spacing w:after="0" w:line="300" w:lineRule="auto"/>
      </w:pPr>
      <w:r w:rsidRPr="00477787">
        <w:rPr>
          <w:b/>
        </w:rPr>
        <w:t>WF</w:t>
      </w:r>
      <w:r>
        <w:rPr>
          <w:b/>
        </w:rPr>
        <w:t xml:space="preserve"> on </w:t>
      </w:r>
      <w:proofErr w:type="spellStart"/>
      <w:r w:rsidRPr="00144161">
        <w:rPr>
          <w:b/>
        </w:rPr>
        <w:t>FeMIMO</w:t>
      </w:r>
      <w:proofErr w:type="spellEnd"/>
      <w:r w:rsidRPr="00144161">
        <w:rPr>
          <w:b/>
        </w:rPr>
        <w:t xml:space="preserve"> RRM</w:t>
      </w:r>
      <w:r>
        <w:rPr>
          <w:b/>
        </w:rPr>
        <w:t xml:space="preserve"> </w:t>
      </w:r>
      <w:r w:rsidRPr="00477787">
        <w:t xml:space="preserve">was approved in </w:t>
      </w:r>
      <w:r w:rsidRPr="00144161">
        <w:rPr>
          <w:highlight w:val="green"/>
        </w:rPr>
        <w:t>R4-2115355</w:t>
      </w:r>
      <w:r>
        <w:t>; and</w:t>
      </w:r>
    </w:p>
    <w:p w14:paraId="5E60D959" w14:textId="77777777" w:rsidR="00954BFE" w:rsidRDefault="00954BFE" w:rsidP="00954BFE">
      <w:pPr>
        <w:spacing w:after="0" w:line="300" w:lineRule="auto"/>
      </w:pPr>
      <w:r w:rsidRPr="00144161">
        <w:rPr>
          <w:b/>
        </w:rPr>
        <w:t>WF on link recovery procedure for FR2 serving cells</w:t>
      </w:r>
      <w:r>
        <w:rPr>
          <w:b/>
        </w:rPr>
        <w:t xml:space="preserve"> </w:t>
      </w:r>
      <w:r w:rsidRPr="00477787">
        <w:t xml:space="preserve">was approved in </w:t>
      </w:r>
      <w:r w:rsidRPr="00144161">
        <w:rPr>
          <w:highlight w:val="green"/>
        </w:rPr>
        <w:t>R4-2115434</w:t>
      </w:r>
      <w:r>
        <w:t>; and</w:t>
      </w:r>
    </w:p>
    <w:p w14:paraId="447F0C11" w14:textId="77777777" w:rsidR="00954BFE" w:rsidRDefault="00954BFE" w:rsidP="00954BFE">
      <w:pPr>
        <w:spacing w:after="0" w:line="300" w:lineRule="auto"/>
      </w:pPr>
      <w:r w:rsidRPr="00144161">
        <w:rPr>
          <w:b/>
        </w:rPr>
        <w:t>Reply LS on TCI state updates for L1/L2 centric inter-cell mobility</w:t>
      </w:r>
      <w:r w:rsidRPr="00477787">
        <w:t xml:space="preserve"> was approved in </w:t>
      </w:r>
      <w:r w:rsidRPr="00144161">
        <w:rPr>
          <w:highlight w:val="green"/>
        </w:rPr>
        <w:t>R4-2115357</w:t>
      </w:r>
      <w:r>
        <w:t>; and</w:t>
      </w:r>
    </w:p>
    <w:p w14:paraId="58FEAEC2" w14:textId="77777777" w:rsidR="00954BFE" w:rsidRDefault="00954BFE" w:rsidP="00954BFE">
      <w:pPr>
        <w:spacing w:after="0" w:line="300" w:lineRule="auto"/>
      </w:pPr>
      <w:r w:rsidRPr="00144161">
        <w:rPr>
          <w:b/>
        </w:rPr>
        <w:t xml:space="preserve">LS on Rel-17 </w:t>
      </w:r>
      <w:proofErr w:type="spellStart"/>
      <w:r w:rsidRPr="00144161">
        <w:rPr>
          <w:b/>
        </w:rPr>
        <w:t>FeMIMO</w:t>
      </w:r>
      <w:proofErr w:type="spellEnd"/>
      <w:r w:rsidRPr="00144161">
        <w:rPr>
          <w:b/>
        </w:rPr>
        <w:t xml:space="preserve"> WI objective on link recovery procedure in FR2 serving cell</w:t>
      </w:r>
      <w:r w:rsidRPr="00477787">
        <w:t xml:space="preserve"> was approved in </w:t>
      </w:r>
      <w:r w:rsidRPr="00144161">
        <w:rPr>
          <w:highlight w:val="green"/>
        </w:rPr>
        <w:t>R4-2115433</w:t>
      </w:r>
      <w:r>
        <w:t>.</w:t>
      </w:r>
    </w:p>
    <w:p w14:paraId="3D83265D" w14:textId="77777777" w:rsidR="00954BFE" w:rsidRPr="00A515A1" w:rsidRDefault="00954BFE" w:rsidP="00954BFE">
      <w:pPr>
        <w:spacing w:after="0"/>
        <w:rPr>
          <w:lang w:eastAsia="ja-JP"/>
        </w:rPr>
      </w:pPr>
    </w:p>
    <w:p w14:paraId="6B63881D" w14:textId="77777777" w:rsidR="00954BFE" w:rsidRPr="00F0586C" w:rsidRDefault="00954BFE" w:rsidP="00954BFE">
      <w:pPr>
        <w:spacing w:after="0"/>
        <w:rPr>
          <w:lang w:val="en-US" w:eastAsia="ja-JP"/>
        </w:rPr>
      </w:pPr>
      <w:r w:rsidRPr="00F0586C">
        <w:rPr>
          <w:lang w:eastAsia="ja-JP"/>
        </w:rPr>
        <w:t xml:space="preserve">Specifically, the following agreements were achieved in RAN4 Chairman </w:t>
      </w:r>
      <w:r>
        <w:rPr>
          <w:lang w:eastAsia="ja-JP"/>
        </w:rPr>
        <w:t>N</w:t>
      </w:r>
      <w:r w:rsidRPr="00F0586C">
        <w:rPr>
          <w:lang w:eastAsia="ja-JP"/>
        </w:rPr>
        <w:t>otes and approved way forward</w:t>
      </w:r>
      <w:r>
        <w:rPr>
          <w:lang w:eastAsia="ja-JP"/>
        </w:rPr>
        <w:t xml:space="preserve"> for each topic: </w:t>
      </w:r>
    </w:p>
    <w:p w14:paraId="6469A191" w14:textId="77777777" w:rsidR="00954BFE" w:rsidRDefault="00954BFE" w:rsidP="00954BFE">
      <w:pPr>
        <w:spacing w:after="0"/>
      </w:pPr>
    </w:p>
    <w:p w14:paraId="43681A35" w14:textId="77777777" w:rsidR="00954BFE" w:rsidRPr="004C17DA" w:rsidRDefault="00954BFE" w:rsidP="00954BFE">
      <w:pPr>
        <w:spacing w:after="0"/>
        <w:rPr>
          <w:b/>
          <w:lang w:val="en-US" w:eastAsia="ja-JP"/>
        </w:rPr>
      </w:pPr>
      <w:r w:rsidRPr="00256531">
        <w:rPr>
          <w:b/>
          <w:lang w:val="en-US" w:eastAsia="ja-JP"/>
        </w:rPr>
        <w:t>RRM requirements impact</w:t>
      </w:r>
      <w:r w:rsidRPr="004C17DA">
        <w:rPr>
          <w:b/>
          <w:lang w:val="en-US" w:eastAsia="ja-JP"/>
        </w:rPr>
        <w:t xml:space="preserve">: </w:t>
      </w:r>
    </w:p>
    <w:p w14:paraId="0BC237A0" w14:textId="77777777" w:rsidR="00954BFE" w:rsidRPr="00F0586C" w:rsidRDefault="00954BFE" w:rsidP="00954BFE">
      <w:pPr>
        <w:spacing w:after="0"/>
        <w:rPr>
          <w:b/>
          <w:bCs/>
          <w:highlight w:val="green"/>
        </w:rPr>
      </w:pPr>
      <w:r w:rsidRPr="00F0586C">
        <w:rPr>
          <w:b/>
          <w:bCs/>
          <w:highlight w:val="green"/>
        </w:rPr>
        <w:t xml:space="preserve">Agreement </w:t>
      </w:r>
    </w:p>
    <w:p w14:paraId="34DCBCD5" w14:textId="77777777" w:rsidR="00954BFE" w:rsidRPr="00256531"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 xml:space="preserve">No impact on RRM requirement for </w:t>
      </w:r>
    </w:p>
    <w:p w14:paraId="13450AB4" w14:textId="77777777" w:rsidR="00954BFE" w:rsidRPr="00256531" w:rsidRDefault="00954BFE" w:rsidP="00954BFE">
      <w:pPr>
        <w:pStyle w:val="ListParagraph"/>
        <w:numPr>
          <w:ilvl w:val="1"/>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Enhancements for PDCCH, PUCCH and PUSCH for multi-TRP</w:t>
      </w:r>
    </w:p>
    <w:p w14:paraId="5AB84E44" w14:textId="77777777" w:rsidR="00954BFE" w:rsidRPr="00256531" w:rsidRDefault="00954BFE" w:rsidP="00954BFE">
      <w:pPr>
        <w:pStyle w:val="ListParagraph"/>
        <w:numPr>
          <w:ilvl w:val="1"/>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 xml:space="preserve">CSI enhancement </w:t>
      </w:r>
    </w:p>
    <w:p w14:paraId="6B9F6D5A" w14:textId="77777777" w:rsidR="00954BFE" w:rsidRPr="00256531"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No RRM requirement will be defined for 8 RX antenna ports</w:t>
      </w:r>
    </w:p>
    <w:p w14:paraId="5E33100D" w14:textId="77777777" w:rsidR="00954BFE" w:rsidRPr="00256531"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Further study whether to define RRM requirements and RRM impacts for simultaneous reception of channel/RS with different QCL type D</w:t>
      </w:r>
    </w:p>
    <w:p w14:paraId="67FBB463" w14:textId="77777777" w:rsidR="00954BFE" w:rsidRPr="00256531" w:rsidRDefault="00954BFE" w:rsidP="00954BFE">
      <w:pPr>
        <w:pStyle w:val="ListParagraph"/>
        <w:numPr>
          <w:ilvl w:val="1"/>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RAN4 is supposed to conclude whether to define RRM requirements and RRM impacts for simultaneous reception of channel/RS with QCL type D in RAN4 #101-e</w:t>
      </w:r>
    </w:p>
    <w:p w14:paraId="3E4428DC" w14:textId="77777777" w:rsidR="00954BFE" w:rsidRDefault="00954BFE" w:rsidP="00954BFE">
      <w:pPr>
        <w:spacing w:after="0"/>
        <w:rPr>
          <w:b/>
          <w:lang w:val="en-US" w:eastAsia="ja-JP"/>
        </w:rPr>
      </w:pPr>
    </w:p>
    <w:p w14:paraId="57E0532B" w14:textId="77777777" w:rsidR="00954BFE" w:rsidRPr="004C17DA" w:rsidRDefault="00954BFE" w:rsidP="00954BFE">
      <w:pPr>
        <w:spacing w:after="0"/>
        <w:rPr>
          <w:b/>
          <w:lang w:val="en-US" w:eastAsia="ja-JP"/>
        </w:rPr>
      </w:pPr>
      <w:r w:rsidRPr="00256531">
        <w:rPr>
          <w:b/>
          <w:lang w:val="en-US" w:eastAsia="ja-JP"/>
        </w:rPr>
        <w:t>Unified TCI</w:t>
      </w:r>
      <w:r w:rsidRPr="004C17DA">
        <w:rPr>
          <w:b/>
          <w:lang w:val="en-US" w:eastAsia="ja-JP"/>
        </w:rPr>
        <w:t xml:space="preserve">: </w:t>
      </w:r>
    </w:p>
    <w:p w14:paraId="53E36AE4" w14:textId="77777777" w:rsidR="00954BFE" w:rsidRPr="00F0586C" w:rsidRDefault="00954BFE" w:rsidP="00954BFE">
      <w:pPr>
        <w:spacing w:after="0"/>
        <w:rPr>
          <w:b/>
          <w:bCs/>
          <w:highlight w:val="green"/>
        </w:rPr>
      </w:pPr>
      <w:r w:rsidRPr="00F0586C">
        <w:rPr>
          <w:b/>
          <w:bCs/>
          <w:highlight w:val="green"/>
        </w:rPr>
        <w:t xml:space="preserve">Agreement </w:t>
      </w:r>
    </w:p>
    <w:p w14:paraId="5688979A" w14:textId="77777777" w:rsidR="00954BFE" w:rsidRPr="00256531"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 xml:space="preserve">Specify TCI switching delay requirements for </w:t>
      </w:r>
    </w:p>
    <w:p w14:paraId="512CC291" w14:textId="77777777" w:rsidR="00954BFE" w:rsidRPr="00256531" w:rsidRDefault="00954BFE" w:rsidP="00954BFE">
      <w:pPr>
        <w:pStyle w:val="ListParagraph"/>
        <w:numPr>
          <w:ilvl w:val="1"/>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 xml:space="preserve">Joint TCI with UL and DL </w:t>
      </w:r>
    </w:p>
    <w:p w14:paraId="3D31036D" w14:textId="77777777" w:rsidR="00954BFE" w:rsidRPr="00256531" w:rsidRDefault="00954BFE" w:rsidP="00954BFE">
      <w:pPr>
        <w:pStyle w:val="ListParagraph"/>
        <w:numPr>
          <w:ilvl w:val="1"/>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Separate TCI for UL</w:t>
      </w:r>
    </w:p>
    <w:p w14:paraId="1C5D42C5" w14:textId="77777777" w:rsidR="00954BFE" w:rsidRPr="00256531" w:rsidRDefault="00954BFE" w:rsidP="00954BFE">
      <w:pPr>
        <w:pStyle w:val="ListParagraph"/>
        <w:numPr>
          <w:ilvl w:val="1"/>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FFS: TCI for DL</w:t>
      </w:r>
    </w:p>
    <w:p w14:paraId="40D72EB2" w14:textId="77777777" w:rsidR="00954BFE" w:rsidRPr="00256531"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hint="eastAsia"/>
          <w:bCs/>
          <w:sz w:val="20"/>
          <w:szCs w:val="20"/>
          <w:lang w:val="en-GB"/>
        </w:rPr>
        <w:t>S</w:t>
      </w:r>
      <w:r w:rsidRPr="00256531">
        <w:rPr>
          <w:rFonts w:ascii="Times New Roman" w:hAnsi="Times New Roman"/>
          <w:bCs/>
          <w:sz w:val="20"/>
          <w:szCs w:val="20"/>
          <w:lang w:val="en-GB"/>
        </w:rPr>
        <w:t>pecify the requirements for PL-RS update under unified TCI framework</w:t>
      </w:r>
    </w:p>
    <w:p w14:paraId="1A27462C" w14:textId="77777777" w:rsidR="00954BFE" w:rsidRPr="00494850" w:rsidRDefault="00954BFE" w:rsidP="00954BFE">
      <w:pPr>
        <w:textAlignment w:val="bottom"/>
        <w:rPr>
          <w:bCs/>
        </w:rPr>
      </w:pPr>
    </w:p>
    <w:p w14:paraId="6FBBC1D9" w14:textId="77777777" w:rsidR="00954BFE" w:rsidRPr="004C17DA" w:rsidRDefault="00954BFE" w:rsidP="00954BFE">
      <w:pPr>
        <w:spacing w:after="0"/>
        <w:rPr>
          <w:b/>
          <w:lang w:val="en-US" w:eastAsia="ja-JP"/>
        </w:rPr>
      </w:pPr>
      <w:r w:rsidRPr="00256531">
        <w:rPr>
          <w:b/>
          <w:lang w:val="en-US" w:eastAsia="ja-JP"/>
        </w:rPr>
        <w:lastRenderedPageBreak/>
        <w:t>Inter-cell beam management</w:t>
      </w:r>
      <w:r w:rsidRPr="004C17DA">
        <w:rPr>
          <w:b/>
          <w:lang w:val="en-US" w:eastAsia="ja-JP"/>
        </w:rPr>
        <w:t xml:space="preserve">: </w:t>
      </w:r>
    </w:p>
    <w:p w14:paraId="1108A70F" w14:textId="77777777" w:rsidR="00954BFE" w:rsidRPr="00F0586C" w:rsidRDefault="00954BFE" w:rsidP="00954BFE">
      <w:pPr>
        <w:spacing w:after="0"/>
        <w:rPr>
          <w:b/>
          <w:bCs/>
          <w:highlight w:val="green"/>
        </w:rPr>
      </w:pPr>
      <w:r w:rsidRPr="00F0586C">
        <w:rPr>
          <w:b/>
          <w:bCs/>
          <w:highlight w:val="green"/>
        </w:rPr>
        <w:t xml:space="preserve">Agreement </w:t>
      </w:r>
    </w:p>
    <w:p w14:paraId="13FD9C6E" w14:textId="77777777" w:rsidR="00954BFE" w:rsidRPr="00256531"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 xml:space="preserve">RAN4 needs to specify the intra-frequency L1-RSRP </w:t>
      </w:r>
      <w:r w:rsidRPr="00256531">
        <w:rPr>
          <w:rFonts w:ascii="Times New Roman" w:hAnsi="Times New Roman" w:hint="eastAsia"/>
          <w:bCs/>
          <w:sz w:val="20"/>
          <w:szCs w:val="20"/>
          <w:lang w:val="en-GB"/>
        </w:rPr>
        <w:t>m</w:t>
      </w:r>
      <w:r w:rsidRPr="00256531">
        <w:rPr>
          <w:rFonts w:ascii="Times New Roman" w:hAnsi="Times New Roman"/>
          <w:bCs/>
          <w:sz w:val="20"/>
          <w:szCs w:val="20"/>
          <w:lang w:val="en-GB"/>
        </w:rPr>
        <w:t xml:space="preserve">easurement requirements for non-serving cells </w:t>
      </w:r>
    </w:p>
    <w:p w14:paraId="0366E15C" w14:textId="77777777" w:rsidR="00954BFE" w:rsidRPr="00256531"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 xml:space="preserve">RAN4 needs to specify the intra-frequency L1-RSRP </w:t>
      </w:r>
      <w:r w:rsidRPr="00256531">
        <w:rPr>
          <w:rFonts w:ascii="Times New Roman" w:hAnsi="Times New Roman" w:hint="eastAsia"/>
          <w:bCs/>
          <w:sz w:val="20"/>
          <w:szCs w:val="20"/>
          <w:lang w:val="en-GB"/>
        </w:rPr>
        <w:t>m</w:t>
      </w:r>
      <w:r w:rsidRPr="00256531">
        <w:rPr>
          <w:rFonts w:ascii="Times New Roman" w:hAnsi="Times New Roman"/>
          <w:bCs/>
          <w:sz w:val="20"/>
          <w:szCs w:val="20"/>
          <w:lang w:val="en-GB"/>
        </w:rPr>
        <w:t xml:space="preserve">easurement accuracy requirements for non-serving cells </w:t>
      </w:r>
    </w:p>
    <w:p w14:paraId="1CE03F25" w14:textId="77777777" w:rsidR="00954BFE" w:rsidRPr="00256531"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 xml:space="preserve">For non-serving L1-RSRP measurement of single panel FR2 UE, requirements will be applied if UE only measure L1-RSRP from one single cell at a time. </w:t>
      </w:r>
    </w:p>
    <w:p w14:paraId="61E3352C" w14:textId="77777777" w:rsidR="00954BFE" w:rsidRPr="00256531"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 xml:space="preserve">To guarantee UE’s mobility performance, RAN4 shall agree that </w:t>
      </w:r>
      <w:proofErr w:type="spellStart"/>
      <w:r w:rsidRPr="00256531">
        <w:rPr>
          <w:rFonts w:ascii="Times New Roman" w:hAnsi="Times New Roman"/>
          <w:bCs/>
          <w:sz w:val="20"/>
          <w:szCs w:val="20"/>
          <w:lang w:val="en-GB"/>
        </w:rPr>
        <w:t>PCell</w:t>
      </w:r>
      <w:proofErr w:type="spellEnd"/>
      <w:r w:rsidRPr="00256531">
        <w:rPr>
          <w:rFonts w:ascii="Times New Roman" w:hAnsi="Times New Roman"/>
          <w:bCs/>
          <w:sz w:val="20"/>
          <w:szCs w:val="20"/>
          <w:lang w:val="en-GB"/>
        </w:rPr>
        <w:t>/</w:t>
      </w:r>
      <w:proofErr w:type="spellStart"/>
      <w:r w:rsidRPr="00256531">
        <w:rPr>
          <w:rFonts w:ascii="Times New Roman" w:hAnsi="Times New Roman"/>
          <w:bCs/>
          <w:sz w:val="20"/>
          <w:szCs w:val="20"/>
          <w:lang w:val="en-GB"/>
        </w:rPr>
        <w:t>PSCell’s</w:t>
      </w:r>
      <w:proofErr w:type="spellEnd"/>
      <w:r w:rsidRPr="00256531">
        <w:rPr>
          <w:rFonts w:ascii="Times New Roman" w:hAnsi="Times New Roman"/>
          <w:bCs/>
          <w:sz w:val="20"/>
          <w:szCs w:val="20"/>
          <w:lang w:val="en-GB"/>
        </w:rPr>
        <w:t xml:space="preserve"> L3-R</w:t>
      </w:r>
      <w:r>
        <w:rPr>
          <w:rFonts w:ascii="Times New Roman" w:hAnsi="Times New Roman"/>
          <w:bCs/>
          <w:sz w:val="20"/>
          <w:szCs w:val="20"/>
          <w:lang w:val="en-GB"/>
        </w:rPr>
        <w:t xml:space="preserve">SRP measurement delay shall not </w:t>
      </w:r>
      <w:r w:rsidRPr="00256531">
        <w:rPr>
          <w:rFonts w:ascii="Times New Roman" w:hAnsi="Times New Roman"/>
          <w:bCs/>
          <w:sz w:val="20"/>
          <w:szCs w:val="20"/>
          <w:lang w:val="en-GB"/>
        </w:rPr>
        <w:t>be impacted by NSC measurements. FFS UE measurement behaviour for L1-RSRP.</w:t>
      </w:r>
    </w:p>
    <w:p w14:paraId="647BC4CE" w14:textId="77777777" w:rsidR="00954BFE" w:rsidRDefault="00954BFE" w:rsidP="00954BFE">
      <w:pPr>
        <w:pStyle w:val="ListParagraph"/>
        <w:numPr>
          <w:ilvl w:val="0"/>
          <w:numId w:val="85"/>
        </w:numPr>
        <w:ind w:leftChars="0"/>
        <w:textAlignment w:val="bottom"/>
        <w:rPr>
          <w:rFonts w:ascii="Times New Roman" w:hAnsi="Times New Roman"/>
          <w:bCs/>
          <w:sz w:val="20"/>
          <w:szCs w:val="20"/>
          <w:lang w:val="en-GB"/>
        </w:rPr>
      </w:pPr>
      <w:r w:rsidRPr="00256531">
        <w:rPr>
          <w:rFonts w:ascii="Times New Roman" w:hAnsi="Times New Roman"/>
          <w:bCs/>
          <w:sz w:val="20"/>
          <w:szCs w:val="20"/>
          <w:lang w:val="en-GB"/>
        </w:rPr>
        <w:t>RAN4 will further study if UE only performs L1-RSRP measurements on the identified non-serving cell(s)</w:t>
      </w:r>
    </w:p>
    <w:p w14:paraId="7B39FB48" w14:textId="77777777" w:rsidR="00954BFE" w:rsidRPr="00477787" w:rsidRDefault="00954BFE" w:rsidP="00954BFE">
      <w:pPr>
        <w:spacing w:after="0"/>
        <w:rPr>
          <w:lang w:eastAsia="ja-JP"/>
        </w:rPr>
      </w:pPr>
    </w:p>
    <w:p w14:paraId="7A6A014C" w14:textId="77777777" w:rsidR="00954BFE" w:rsidRPr="004C17DA" w:rsidRDefault="00954BFE" w:rsidP="00954BFE">
      <w:pPr>
        <w:spacing w:after="0"/>
        <w:rPr>
          <w:b/>
          <w:lang w:val="en-US" w:eastAsia="ja-JP"/>
        </w:rPr>
      </w:pPr>
      <w:r w:rsidRPr="00256531">
        <w:rPr>
          <w:b/>
          <w:lang w:val="en-US" w:eastAsia="ja-JP"/>
        </w:rPr>
        <w:t>QCL definition</w:t>
      </w:r>
      <w:r w:rsidRPr="004C17DA">
        <w:rPr>
          <w:b/>
          <w:lang w:val="en-US" w:eastAsia="ja-JP"/>
        </w:rPr>
        <w:t xml:space="preserve">: </w:t>
      </w:r>
    </w:p>
    <w:p w14:paraId="4FC0C276" w14:textId="77777777" w:rsidR="00954BFE" w:rsidRPr="00F0586C" w:rsidRDefault="00954BFE" w:rsidP="00954BFE">
      <w:pPr>
        <w:spacing w:after="0"/>
        <w:rPr>
          <w:b/>
          <w:bCs/>
          <w:highlight w:val="green"/>
        </w:rPr>
      </w:pPr>
      <w:r w:rsidRPr="00F0586C">
        <w:rPr>
          <w:b/>
          <w:bCs/>
          <w:highlight w:val="green"/>
        </w:rPr>
        <w:t xml:space="preserve">Agreement </w:t>
      </w:r>
    </w:p>
    <w:p w14:paraId="30F0FA77" w14:textId="77777777" w:rsidR="00954BFE" w:rsidRPr="00256531" w:rsidRDefault="00954BFE" w:rsidP="00954BFE">
      <w:pPr>
        <w:pStyle w:val="ListParagraph"/>
        <w:numPr>
          <w:ilvl w:val="0"/>
          <w:numId w:val="85"/>
        </w:numPr>
        <w:ind w:leftChars="0"/>
        <w:rPr>
          <w:rFonts w:ascii="Times New Roman" w:hAnsi="Times New Roman"/>
          <w:bCs/>
          <w:sz w:val="20"/>
          <w:szCs w:val="20"/>
          <w:lang w:val="en-GB"/>
        </w:rPr>
      </w:pPr>
      <w:r w:rsidRPr="00256531">
        <w:rPr>
          <w:rFonts w:ascii="Times New Roman" w:hAnsi="Times New Roman"/>
          <w:bCs/>
          <w:sz w:val="20"/>
          <w:szCs w:val="20"/>
          <w:lang w:val="en-GB"/>
        </w:rPr>
        <w:t>RAN4 will further study QCL definition update for PUCCH and PUSCH in applicability of requirements</w:t>
      </w:r>
    </w:p>
    <w:p w14:paraId="27C579A7" w14:textId="77777777" w:rsidR="00954BFE" w:rsidRDefault="00954BFE" w:rsidP="00954BFE">
      <w:pPr>
        <w:spacing w:after="0"/>
        <w:rPr>
          <w:b/>
          <w:lang w:val="en-US" w:eastAsia="ja-JP"/>
        </w:rPr>
      </w:pPr>
    </w:p>
    <w:p w14:paraId="5DD8CE03" w14:textId="77777777" w:rsidR="00954BFE" w:rsidRPr="004C17DA" w:rsidRDefault="00954BFE" w:rsidP="00954BFE">
      <w:pPr>
        <w:spacing w:after="0"/>
        <w:rPr>
          <w:b/>
          <w:lang w:val="en-US" w:eastAsia="ja-JP"/>
        </w:rPr>
      </w:pPr>
      <w:r>
        <w:rPr>
          <w:b/>
          <w:lang w:val="en-US" w:eastAsia="ja-JP"/>
        </w:rPr>
        <w:t>L</w:t>
      </w:r>
      <w:r w:rsidRPr="00BA619F">
        <w:rPr>
          <w:b/>
          <w:lang w:val="en-US" w:eastAsia="ja-JP"/>
        </w:rPr>
        <w:t>ink recovery procedure for FR2 serving cells</w:t>
      </w:r>
      <w:r w:rsidRPr="004C17DA">
        <w:rPr>
          <w:b/>
          <w:lang w:val="en-US" w:eastAsia="ja-JP"/>
        </w:rPr>
        <w:t xml:space="preserve">: </w:t>
      </w:r>
    </w:p>
    <w:p w14:paraId="61643AD4" w14:textId="77777777" w:rsidR="00954BFE" w:rsidRPr="00F0586C" w:rsidRDefault="00954BFE" w:rsidP="00954BFE">
      <w:pPr>
        <w:spacing w:after="0"/>
        <w:rPr>
          <w:b/>
          <w:bCs/>
          <w:highlight w:val="green"/>
        </w:rPr>
      </w:pPr>
      <w:r>
        <w:rPr>
          <w:b/>
          <w:bCs/>
          <w:highlight w:val="green"/>
        </w:rPr>
        <w:t>Conclusion</w:t>
      </w:r>
      <w:r w:rsidRPr="00F0586C">
        <w:rPr>
          <w:b/>
          <w:bCs/>
          <w:highlight w:val="green"/>
        </w:rPr>
        <w:t xml:space="preserve"> </w:t>
      </w:r>
    </w:p>
    <w:p w14:paraId="5D31CCE0" w14:textId="77777777" w:rsidR="00954BFE" w:rsidRPr="00BA619F" w:rsidRDefault="00954BFE" w:rsidP="00954BFE">
      <w:pPr>
        <w:pStyle w:val="ListParagraph"/>
        <w:numPr>
          <w:ilvl w:val="0"/>
          <w:numId w:val="85"/>
        </w:numPr>
        <w:ind w:leftChars="0"/>
        <w:rPr>
          <w:rFonts w:ascii="Times New Roman" w:hAnsi="Times New Roman"/>
          <w:bCs/>
          <w:sz w:val="20"/>
          <w:szCs w:val="20"/>
          <w:lang w:val="en-GB"/>
        </w:rPr>
      </w:pPr>
      <w:r w:rsidRPr="00BA619F">
        <w:rPr>
          <w:rFonts w:ascii="Times New Roman" w:hAnsi="Times New Roman"/>
          <w:bCs/>
          <w:sz w:val="20"/>
          <w:szCs w:val="20"/>
          <w:lang w:val="en-GB"/>
        </w:rPr>
        <w:t xml:space="preserve">RAN4 does not have a consensus on the scope of the Rel-17 </w:t>
      </w:r>
      <w:proofErr w:type="spellStart"/>
      <w:r w:rsidRPr="00BA619F">
        <w:rPr>
          <w:rFonts w:ascii="Times New Roman" w:hAnsi="Times New Roman"/>
          <w:bCs/>
          <w:sz w:val="20"/>
          <w:szCs w:val="20"/>
          <w:lang w:val="en-GB"/>
        </w:rPr>
        <w:t>FeMIMO</w:t>
      </w:r>
      <w:proofErr w:type="spellEnd"/>
      <w:r w:rsidRPr="00BA619F">
        <w:rPr>
          <w:rFonts w:ascii="Times New Roman" w:hAnsi="Times New Roman"/>
          <w:bCs/>
          <w:sz w:val="20"/>
          <w:szCs w:val="20"/>
          <w:lang w:val="en-GB"/>
        </w:rPr>
        <w:t xml:space="preserve"> WI objective “Investigate if the requirements on link recovery procedure is suitable for FR2 serving cells” and further scope clarification is required to proceed with RAN4 work.</w:t>
      </w:r>
    </w:p>
    <w:p w14:paraId="5A8DA2DC" w14:textId="77777777" w:rsidR="00954BFE" w:rsidRDefault="00954BFE" w:rsidP="00954BFE">
      <w:pPr>
        <w:pStyle w:val="ListParagraph"/>
        <w:numPr>
          <w:ilvl w:val="0"/>
          <w:numId w:val="85"/>
        </w:numPr>
        <w:ind w:leftChars="0"/>
        <w:rPr>
          <w:rFonts w:ascii="Times New Roman" w:hAnsi="Times New Roman"/>
          <w:bCs/>
          <w:sz w:val="20"/>
          <w:szCs w:val="20"/>
          <w:lang w:val="en-GB"/>
        </w:rPr>
      </w:pPr>
      <w:r w:rsidRPr="00BA619F">
        <w:rPr>
          <w:rFonts w:ascii="Times New Roman" w:hAnsi="Times New Roman"/>
          <w:bCs/>
          <w:sz w:val="20"/>
          <w:szCs w:val="20"/>
          <w:lang w:val="en-GB"/>
        </w:rPr>
        <w:t>RAN4 recommends further discussion at RAN plenary level on this objective.</w:t>
      </w:r>
    </w:p>
    <w:p w14:paraId="0FAA0A29" w14:textId="35194890" w:rsidR="005145C9" w:rsidRPr="0001790B" w:rsidRDefault="005145C9"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01236490" w14:textId="77777777" w:rsidR="00954BFE" w:rsidRPr="005C03B3" w:rsidRDefault="00954BFE" w:rsidP="00954BFE">
      <w:pPr>
        <w:pStyle w:val="ListParagraph"/>
        <w:numPr>
          <w:ilvl w:val="0"/>
          <w:numId w:val="89"/>
        </w:numPr>
        <w:ind w:leftChars="0"/>
        <w:rPr>
          <w:rFonts w:ascii="Times New Roman" w:hAnsi="Times New Roman"/>
          <w:b/>
          <w:sz w:val="20"/>
          <w:szCs w:val="20"/>
          <w:u w:val="single"/>
        </w:rPr>
      </w:pPr>
      <w:r w:rsidRPr="005C03B3">
        <w:rPr>
          <w:rFonts w:ascii="Times New Roman" w:hAnsi="Times New Roman" w:hint="eastAsia"/>
          <w:b/>
          <w:sz w:val="20"/>
          <w:szCs w:val="20"/>
          <w:u w:val="single"/>
        </w:rPr>
        <w:t>RF</w:t>
      </w:r>
      <w:r w:rsidRPr="005C03B3">
        <w:rPr>
          <w:rFonts w:ascii="Times New Roman" w:hAnsi="Times New Roman"/>
          <w:b/>
          <w:sz w:val="20"/>
          <w:szCs w:val="20"/>
          <w:u w:val="single"/>
        </w:rPr>
        <w:t xml:space="preserve"> </w:t>
      </w:r>
      <w:r>
        <w:rPr>
          <w:rFonts w:ascii="Times New Roman" w:hAnsi="Times New Roman"/>
          <w:b/>
          <w:sz w:val="20"/>
          <w:szCs w:val="20"/>
          <w:u w:val="single"/>
        </w:rPr>
        <w:t>related</w:t>
      </w:r>
      <w:r w:rsidRPr="005C03B3">
        <w:rPr>
          <w:rFonts w:ascii="Times New Roman" w:hAnsi="Times New Roman" w:hint="eastAsia"/>
          <w:b/>
          <w:sz w:val="20"/>
          <w:szCs w:val="20"/>
          <w:u w:val="single"/>
        </w:rPr>
        <w:t xml:space="preserve"> </w:t>
      </w:r>
    </w:p>
    <w:p w14:paraId="45D59412" w14:textId="77777777" w:rsidR="00954BFE" w:rsidRPr="0003472E" w:rsidRDefault="00954BFE" w:rsidP="00954BFE">
      <w:pPr>
        <w:pStyle w:val="ListParagraph"/>
        <w:numPr>
          <w:ilvl w:val="0"/>
          <w:numId w:val="87"/>
        </w:numPr>
        <w:ind w:leftChars="0"/>
        <w:rPr>
          <w:rFonts w:ascii="Times New Roman" w:hAnsi="Times New Roman"/>
          <w:sz w:val="20"/>
          <w:szCs w:val="20"/>
        </w:rPr>
      </w:pPr>
      <w:r w:rsidRPr="0003472E">
        <w:rPr>
          <w:rFonts w:ascii="Times New Roman" w:hAnsi="Times New Roman"/>
          <w:sz w:val="20"/>
          <w:szCs w:val="20"/>
        </w:rPr>
        <w:t>Additional requirement for the multi-panel reception</w:t>
      </w:r>
    </w:p>
    <w:p w14:paraId="2D9E5361" w14:textId="77777777" w:rsidR="00954BFE" w:rsidRPr="0003472E" w:rsidRDefault="00954BFE" w:rsidP="00954BFE">
      <w:pPr>
        <w:pStyle w:val="ListParagraph"/>
        <w:numPr>
          <w:ilvl w:val="0"/>
          <w:numId w:val="87"/>
        </w:numPr>
        <w:ind w:leftChars="0"/>
        <w:rPr>
          <w:rFonts w:ascii="Times New Roman" w:hAnsi="Times New Roman"/>
          <w:sz w:val="20"/>
          <w:szCs w:val="20"/>
        </w:rPr>
      </w:pPr>
      <w:r w:rsidRPr="0003472E">
        <w:rPr>
          <w:rFonts w:ascii="Times New Roman" w:hAnsi="Times New Roman"/>
          <w:sz w:val="20"/>
          <w:szCs w:val="20"/>
        </w:rPr>
        <w:t>Impact of the MPE enhancements on RAN4</w:t>
      </w:r>
    </w:p>
    <w:p w14:paraId="2DF17134" w14:textId="77777777" w:rsidR="00954BFE" w:rsidRDefault="00954BFE" w:rsidP="00954BFE">
      <w:pPr>
        <w:pStyle w:val="ListParagraph"/>
        <w:numPr>
          <w:ilvl w:val="0"/>
          <w:numId w:val="87"/>
        </w:numPr>
        <w:ind w:leftChars="0"/>
        <w:rPr>
          <w:rFonts w:ascii="Times New Roman" w:hAnsi="Times New Roman"/>
          <w:sz w:val="20"/>
          <w:szCs w:val="20"/>
          <w:u w:val="single"/>
        </w:rPr>
      </w:pPr>
      <w:r w:rsidRPr="0003472E">
        <w:rPr>
          <w:rFonts w:ascii="Times New Roman" w:hAnsi="Times New Roman"/>
          <w:sz w:val="20"/>
          <w:szCs w:val="20"/>
        </w:rPr>
        <w:t>SRS relate</w:t>
      </w:r>
      <w:r w:rsidRPr="0003472E">
        <w:rPr>
          <w:rFonts w:ascii="Times New Roman" w:hAnsi="Times New Roman"/>
          <w:bCs/>
          <w:sz w:val="20"/>
          <w:szCs w:val="20"/>
          <w:lang w:val="en-GB"/>
        </w:rPr>
        <w:t>d impact</w:t>
      </w:r>
      <w:r>
        <w:rPr>
          <w:rFonts w:ascii="Times New Roman" w:hAnsi="Times New Roman"/>
          <w:bCs/>
          <w:sz w:val="20"/>
          <w:szCs w:val="20"/>
          <w:lang w:val="en-GB"/>
        </w:rPr>
        <w:t xml:space="preserve"> on RAN4</w:t>
      </w:r>
    </w:p>
    <w:p w14:paraId="22909DE0" w14:textId="77777777" w:rsidR="00954BFE" w:rsidRDefault="00954BFE" w:rsidP="00954BFE">
      <w:pPr>
        <w:pStyle w:val="ListParagraph"/>
        <w:ind w:leftChars="0" w:left="720"/>
        <w:rPr>
          <w:rFonts w:ascii="Times New Roman" w:hAnsi="Times New Roman"/>
          <w:sz w:val="20"/>
          <w:szCs w:val="20"/>
          <w:u w:val="single"/>
        </w:rPr>
      </w:pPr>
    </w:p>
    <w:p w14:paraId="210566E1" w14:textId="77777777" w:rsidR="00954BFE" w:rsidRPr="005C03B3" w:rsidRDefault="00954BFE" w:rsidP="00954BFE">
      <w:pPr>
        <w:pStyle w:val="ListParagraph"/>
        <w:numPr>
          <w:ilvl w:val="0"/>
          <w:numId w:val="89"/>
        </w:numPr>
        <w:ind w:leftChars="0"/>
        <w:rPr>
          <w:rFonts w:ascii="Times New Roman" w:hAnsi="Times New Roman"/>
          <w:b/>
          <w:sz w:val="20"/>
          <w:szCs w:val="20"/>
          <w:u w:val="single"/>
        </w:rPr>
      </w:pPr>
      <w:r w:rsidRPr="005C03B3">
        <w:rPr>
          <w:rFonts w:ascii="Times New Roman" w:hAnsi="Times New Roman"/>
          <w:b/>
          <w:sz w:val="20"/>
          <w:szCs w:val="20"/>
          <w:u w:val="single"/>
        </w:rPr>
        <w:t xml:space="preserve">RRM </w:t>
      </w:r>
      <w:r>
        <w:rPr>
          <w:rFonts w:ascii="Times New Roman" w:hAnsi="Times New Roman"/>
          <w:b/>
          <w:sz w:val="20"/>
          <w:szCs w:val="20"/>
          <w:u w:val="single"/>
        </w:rPr>
        <w:t>related</w:t>
      </w:r>
    </w:p>
    <w:p w14:paraId="67488AAC" w14:textId="77777777" w:rsidR="00954BFE" w:rsidRDefault="00954BFE" w:rsidP="00954BFE">
      <w:pPr>
        <w:pStyle w:val="ListParagraph"/>
        <w:numPr>
          <w:ilvl w:val="0"/>
          <w:numId w:val="88"/>
        </w:numPr>
        <w:ind w:leftChars="0"/>
        <w:rPr>
          <w:rFonts w:ascii="Times New Roman" w:hAnsi="Times New Roman"/>
          <w:sz w:val="20"/>
          <w:szCs w:val="20"/>
        </w:rPr>
      </w:pPr>
      <w:r>
        <w:rPr>
          <w:rFonts w:ascii="Times New Roman" w:hAnsi="Times New Roman"/>
          <w:sz w:val="20"/>
          <w:szCs w:val="20"/>
        </w:rPr>
        <w:t>UE s</w:t>
      </w:r>
      <w:r w:rsidRPr="006F774B">
        <w:rPr>
          <w:rFonts w:ascii="Times New Roman" w:hAnsi="Times New Roman"/>
          <w:sz w:val="20"/>
          <w:szCs w:val="20"/>
        </w:rPr>
        <w:t>imultaneous reception of channel/RS with different QCL type D</w:t>
      </w:r>
    </w:p>
    <w:p w14:paraId="64FCC684" w14:textId="77777777" w:rsidR="00954BFE" w:rsidRPr="006F774B" w:rsidRDefault="00954BFE" w:rsidP="00954BFE">
      <w:pPr>
        <w:pStyle w:val="ListParagraph"/>
        <w:numPr>
          <w:ilvl w:val="0"/>
          <w:numId w:val="88"/>
        </w:numPr>
        <w:ind w:leftChars="0"/>
        <w:rPr>
          <w:rFonts w:ascii="Times New Roman" w:hAnsi="Times New Roman"/>
          <w:sz w:val="20"/>
          <w:szCs w:val="20"/>
        </w:rPr>
      </w:pPr>
      <w:r>
        <w:rPr>
          <w:rFonts w:ascii="Times New Roman" w:hAnsi="Times New Roman"/>
          <w:sz w:val="20"/>
          <w:szCs w:val="20"/>
        </w:rPr>
        <w:t>R</w:t>
      </w:r>
      <w:r w:rsidRPr="006F774B">
        <w:rPr>
          <w:rFonts w:ascii="Times New Roman" w:hAnsi="Times New Roman"/>
          <w:sz w:val="20"/>
          <w:szCs w:val="20"/>
        </w:rPr>
        <w:t>equirements for</w:t>
      </w:r>
      <w:r>
        <w:rPr>
          <w:rFonts w:ascii="Times New Roman" w:hAnsi="Times New Roman"/>
          <w:sz w:val="20"/>
          <w:szCs w:val="20"/>
        </w:rPr>
        <w:t xml:space="preserve"> </w:t>
      </w:r>
      <w:r w:rsidRPr="006F774B">
        <w:rPr>
          <w:rFonts w:ascii="Times New Roman" w:hAnsi="Times New Roman"/>
          <w:sz w:val="20"/>
          <w:szCs w:val="20"/>
        </w:rPr>
        <w:t>TCI switching delay</w:t>
      </w:r>
      <w:r>
        <w:rPr>
          <w:rFonts w:ascii="Times New Roman" w:hAnsi="Times New Roman"/>
          <w:sz w:val="20"/>
          <w:szCs w:val="20"/>
        </w:rPr>
        <w:t xml:space="preserve"> and </w:t>
      </w:r>
      <w:r w:rsidRPr="00256531">
        <w:rPr>
          <w:rFonts w:ascii="Times New Roman" w:hAnsi="Times New Roman"/>
          <w:bCs/>
          <w:sz w:val="20"/>
          <w:szCs w:val="20"/>
          <w:lang w:val="en-GB"/>
        </w:rPr>
        <w:t>PL-RS update</w:t>
      </w:r>
      <w:r>
        <w:rPr>
          <w:rFonts w:ascii="Times New Roman" w:hAnsi="Times New Roman"/>
          <w:bCs/>
          <w:sz w:val="20"/>
          <w:szCs w:val="20"/>
          <w:lang w:val="en-GB"/>
        </w:rPr>
        <w:t xml:space="preserve"> under unified TCI framework</w:t>
      </w:r>
    </w:p>
    <w:p w14:paraId="5058B495" w14:textId="77777777" w:rsidR="00954BFE" w:rsidRDefault="00954BFE" w:rsidP="00954BFE">
      <w:pPr>
        <w:pStyle w:val="ListParagraph"/>
        <w:numPr>
          <w:ilvl w:val="0"/>
          <w:numId w:val="88"/>
        </w:numPr>
        <w:ind w:leftChars="0"/>
        <w:rPr>
          <w:rFonts w:ascii="Times New Roman" w:hAnsi="Times New Roman"/>
          <w:sz w:val="20"/>
          <w:szCs w:val="20"/>
        </w:rPr>
      </w:pPr>
      <w:r>
        <w:rPr>
          <w:rFonts w:ascii="Times New Roman" w:hAnsi="Times New Roman"/>
          <w:sz w:val="20"/>
          <w:szCs w:val="20"/>
        </w:rPr>
        <w:t>Requirements for supporting i</w:t>
      </w:r>
      <w:r w:rsidRPr="006F774B">
        <w:rPr>
          <w:rFonts w:ascii="Times New Roman" w:hAnsi="Times New Roman"/>
          <w:sz w:val="20"/>
          <w:szCs w:val="20"/>
        </w:rPr>
        <w:t>nter-cell beam management</w:t>
      </w:r>
    </w:p>
    <w:p w14:paraId="761490EA" w14:textId="77777777" w:rsidR="00954BFE" w:rsidRPr="00542861" w:rsidRDefault="00954BFE" w:rsidP="00954BFE">
      <w:pPr>
        <w:pStyle w:val="ListParagraph"/>
        <w:numPr>
          <w:ilvl w:val="0"/>
          <w:numId w:val="88"/>
        </w:numPr>
        <w:ind w:leftChars="0"/>
        <w:rPr>
          <w:rFonts w:ascii="Times New Roman" w:hAnsi="Times New Roman"/>
          <w:sz w:val="20"/>
          <w:szCs w:val="20"/>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cope and requirement for l</w:t>
      </w:r>
      <w:r w:rsidRPr="00B82B38">
        <w:rPr>
          <w:rFonts w:ascii="Times New Roman" w:eastAsiaTheme="minorEastAsia" w:hAnsi="Times New Roman"/>
          <w:sz w:val="20"/>
          <w:szCs w:val="20"/>
          <w:lang w:eastAsia="zh-CN"/>
        </w:rPr>
        <w:t>ink recovery procedure for FR2 serving cells</w:t>
      </w: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4A656" w14:textId="77777777" w:rsidR="00067532" w:rsidRDefault="00067532">
      <w:r>
        <w:separator/>
      </w:r>
    </w:p>
  </w:endnote>
  <w:endnote w:type="continuationSeparator" w:id="0">
    <w:p w14:paraId="679E74BF" w14:textId="77777777" w:rsidR="00067532" w:rsidRDefault="0006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altName w:val="바탕체"/>
    <w:charset w:val="81"/>
    <w:family w:val="roman"/>
    <w:pitch w:val="fixed"/>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4E6139FC" w:rsidR="005C2F67" w:rsidRDefault="005C2F67">
    <w:pPr>
      <w:pStyle w:val="Footer"/>
    </w:pPr>
    <w:r>
      <w:rPr>
        <w:rStyle w:val="PageNumber"/>
      </w:rPr>
      <w:fldChar w:fldCharType="begin"/>
    </w:r>
    <w:r>
      <w:rPr>
        <w:rStyle w:val="PageNumber"/>
      </w:rPr>
      <w:instrText xml:space="preserve"> PAGE </w:instrText>
    </w:r>
    <w:r>
      <w:rPr>
        <w:rStyle w:val="PageNumber"/>
      </w:rPr>
      <w:fldChar w:fldCharType="separate"/>
    </w:r>
    <w:r w:rsidR="002711DD">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711DD">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81FF0" w14:textId="77777777" w:rsidR="00067532" w:rsidRDefault="00067532">
      <w:r>
        <w:separator/>
      </w:r>
    </w:p>
  </w:footnote>
  <w:footnote w:type="continuationSeparator" w:id="0">
    <w:p w14:paraId="3DF218E7" w14:textId="77777777" w:rsidR="00067532" w:rsidRDefault="00067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1"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8231A41"/>
    <w:multiLevelType w:val="hybridMultilevel"/>
    <w:tmpl w:val="D632F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D35405B"/>
    <w:multiLevelType w:val="hybridMultilevel"/>
    <w:tmpl w:val="3E54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2D5673AB"/>
    <w:multiLevelType w:val="hybridMultilevel"/>
    <w:tmpl w:val="01627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7C0DB6"/>
    <w:multiLevelType w:val="hybridMultilevel"/>
    <w:tmpl w:val="562C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3"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FF38E9"/>
    <w:multiLevelType w:val="hybridMultilevel"/>
    <w:tmpl w:val="89CCD72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5" w15:restartNumberingAfterBreak="0">
    <w:nsid w:val="5B7B39C5"/>
    <w:multiLevelType w:val="hybridMultilevel"/>
    <w:tmpl w:val="F2F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4" w15:restartNumberingAfterBreak="0">
    <w:nsid w:val="65F832A4"/>
    <w:multiLevelType w:val="hybridMultilevel"/>
    <w:tmpl w:val="67F8F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7D80EFA"/>
    <w:multiLevelType w:val="hybridMultilevel"/>
    <w:tmpl w:val="89CCD72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8"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A572499"/>
    <w:multiLevelType w:val="hybridMultilevel"/>
    <w:tmpl w:val="5914D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3"/>
  </w:num>
  <w:num w:numId="2">
    <w:abstractNumId w:val="34"/>
  </w:num>
  <w:num w:numId="3">
    <w:abstractNumId w:val="82"/>
  </w:num>
  <w:num w:numId="4">
    <w:abstractNumId w:val="22"/>
  </w:num>
  <w:num w:numId="5">
    <w:abstractNumId w:val="47"/>
  </w:num>
  <w:num w:numId="6">
    <w:abstractNumId w:val="20"/>
  </w:num>
  <w:num w:numId="7">
    <w:abstractNumId w:val="73"/>
  </w:num>
  <w:num w:numId="8">
    <w:abstractNumId w:val="48"/>
  </w:num>
  <w:num w:numId="9">
    <w:abstractNumId w:val="16"/>
  </w:num>
  <w:num w:numId="10">
    <w:abstractNumId w:val="64"/>
  </w:num>
  <w:num w:numId="11">
    <w:abstractNumId w:val="78"/>
  </w:num>
  <w:num w:numId="12">
    <w:abstractNumId w:val="40"/>
  </w:num>
  <w:num w:numId="13">
    <w:abstractNumId w:val="55"/>
  </w:num>
  <w:num w:numId="14">
    <w:abstractNumId w:val="52"/>
  </w:num>
  <w:num w:numId="15">
    <w:abstractNumId w:val="77"/>
  </w:num>
  <w:num w:numId="16">
    <w:abstractNumId w:val="61"/>
  </w:num>
  <w:num w:numId="17">
    <w:abstractNumId w:val="10"/>
  </w:num>
  <w:num w:numId="18">
    <w:abstractNumId w:val="13"/>
  </w:num>
  <w:num w:numId="19">
    <w:abstractNumId w:val="59"/>
  </w:num>
  <w:num w:numId="20">
    <w:abstractNumId w:val="3"/>
  </w:num>
  <w:num w:numId="21">
    <w:abstractNumId w:val="51"/>
  </w:num>
  <w:num w:numId="22">
    <w:abstractNumId w:val="71"/>
  </w:num>
  <w:num w:numId="23">
    <w:abstractNumId w:val="29"/>
  </w:num>
  <w:num w:numId="24">
    <w:abstractNumId w:val="68"/>
  </w:num>
  <w:num w:numId="25">
    <w:abstractNumId w:val="72"/>
  </w:num>
  <w:num w:numId="26">
    <w:abstractNumId w:val="19"/>
  </w:num>
  <w:num w:numId="27">
    <w:abstractNumId w:val="41"/>
  </w:num>
  <w:num w:numId="28">
    <w:abstractNumId w:val="4"/>
  </w:num>
  <w:num w:numId="29">
    <w:abstractNumId w:val="56"/>
  </w:num>
  <w:num w:numId="30">
    <w:abstractNumId w:val="65"/>
  </w:num>
  <w:num w:numId="31">
    <w:abstractNumId w:val="76"/>
  </w:num>
  <w:num w:numId="32">
    <w:abstractNumId w:val="45"/>
  </w:num>
  <w:num w:numId="33">
    <w:abstractNumId w:val="57"/>
  </w:num>
  <w:num w:numId="34">
    <w:abstractNumId w:val="75"/>
  </w:num>
  <w:num w:numId="35">
    <w:abstractNumId w:val="79"/>
  </w:num>
  <w:num w:numId="36">
    <w:abstractNumId w:val="8"/>
  </w:num>
  <w:num w:numId="37">
    <w:abstractNumId w:val="17"/>
  </w:num>
  <w:num w:numId="38">
    <w:abstractNumId w:val="31"/>
  </w:num>
  <w:num w:numId="39">
    <w:abstractNumId w:val="32"/>
  </w:num>
  <w:num w:numId="40">
    <w:abstractNumId w:val="21"/>
  </w:num>
  <w:num w:numId="41">
    <w:abstractNumId w:val="69"/>
  </w:num>
  <w:num w:numId="42">
    <w:abstractNumId w:val="87"/>
  </w:num>
  <w:num w:numId="43">
    <w:abstractNumId w:val="80"/>
  </w:num>
  <w:num w:numId="44">
    <w:abstractNumId w:val="14"/>
  </w:num>
  <w:num w:numId="45">
    <w:abstractNumId w:val="26"/>
  </w:num>
  <w:num w:numId="46">
    <w:abstractNumId w:val="88"/>
  </w:num>
  <w:num w:numId="47">
    <w:abstractNumId w:val="81"/>
  </w:num>
  <w:num w:numId="48">
    <w:abstractNumId w:val="60"/>
  </w:num>
  <w:num w:numId="49">
    <w:abstractNumId w:val="1"/>
  </w:num>
  <w:num w:numId="50">
    <w:abstractNumId w:val="30"/>
  </w:num>
  <w:num w:numId="51">
    <w:abstractNumId w:val="84"/>
  </w:num>
  <w:num w:numId="52">
    <w:abstractNumId w:val="33"/>
  </w:num>
  <w:num w:numId="53">
    <w:abstractNumId w:val="6"/>
  </w:num>
  <w:num w:numId="54">
    <w:abstractNumId w:val="86"/>
  </w:num>
  <w:num w:numId="55">
    <w:abstractNumId w:val="53"/>
  </w:num>
  <w:num w:numId="56">
    <w:abstractNumId w:val="18"/>
  </w:num>
  <w:num w:numId="57">
    <w:abstractNumId w:val="9"/>
  </w:num>
  <w:num w:numId="58">
    <w:abstractNumId w:val="39"/>
  </w:num>
  <w:num w:numId="59">
    <w:abstractNumId w:val="89"/>
  </w:num>
  <w:num w:numId="60">
    <w:abstractNumId w:val="28"/>
  </w:num>
  <w:num w:numId="61">
    <w:abstractNumId w:val="62"/>
  </w:num>
  <w:num w:numId="62">
    <w:abstractNumId w:val="38"/>
  </w:num>
  <w:num w:numId="63">
    <w:abstractNumId w:val="43"/>
  </w:num>
  <w:num w:numId="64">
    <w:abstractNumId w:val="5"/>
  </w:num>
  <w:num w:numId="65">
    <w:abstractNumId w:val="49"/>
  </w:num>
  <w:num w:numId="66">
    <w:abstractNumId w:val="36"/>
  </w:num>
  <w:num w:numId="67">
    <w:abstractNumId w:val="2"/>
  </w:num>
  <w:num w:numId="68">
    <w:abstractNumId w:val="42"/>
  </w:num>
  <w:num w:numId="69">
    <w:abstractNumId w:val="54"/>
  </w:num>
  <w:num w:numId="70">
    <w:abstractNumId w:val="46"/>
  </w:num>
  <w:num w:numId="71">
    <w:abstractNumId w:val="25"/>
  </w:num>
  <w:num w:numId="72">
    <w:abstractNumId w:val="85"/>
  </w:num>
  <w:num w:numId="73">
    <w:abstractNumId w:val="24"/>
  </w:num>
  <w:num w:numId="74">
    <w:abstractNumId w:val="70"/>
  </w:num>
  <w:num w:numId="75">
    <w:abstractNumId w:val="37"/>
  </w:num>
  <w:num w:numId="76">
    <w:abstractNumId w:val="66"/>
  </w:num>
  <w:num w:numId="77">
    <w:abstractNumId w:val="74"/>
  </w:num>
  <w:num w:numId="78">
    <w:abstractNumId w:val="83"/>
  </w:num>
  <w:num w:numId="79">
    <w:abstractNumId w:val="11"/>
  </w:num>
  <w:num w:numId="80">
    <w:abstractNumId w:val="15"/>
  </w:num>
  <w:num w:numId="81">
    <w:abstractNumId w:val="58"/>
  </w:num>
  <w:num w:numId="82">
    <w:abstractNumId w:val="7"/>
  </w:num>
  <w:num w:numId="83">
    <w:abstractNumId w:val="23"/>
  </w:num>
  <w:num w:numId="84">
    <w:abstractNumId w:val="12"/>
  </w:num>
  <w:num w:numId="85">
    <w:abstractNumId w:val="50"/>
  </w:num>
  <w:num w:numId="86">
    <w:abstractNumId w:val="27"/>
  </w:num>
  <w:num w:numId="87">
    <w:abstractNumId w:val="67"/>
  </w:num>
  <w:num w:numId="88">
    <w:abstractNumId w:val="44"/>
  </w:num>
  <w:num w:numId="89">
    <w:abstractNumId w:val="3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22F4"/>
    <w:rsid w:val="00043FFF"/>
    <w:rsid w:val="0004456C"/>
    <w:rsid w:val="000447C8"/>
    <w:rsid w:val="00045D36"/>
    <w:rsid w:val="0005259B"/>
    <w:rsid w:val="00053FEE"/>
    <w:rsid w:val="00060AE4"/>
    <w:rsid w:val="00067532"/>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D17BC"/>
    <w:rsid w:val="000D2186"/>
    <w:rsid w:val="000D7E01"/>
    <w:rsid w:val="000E4F35"/>
    <w:rsid w:val="000E6E9B"/>
    <w:rsid w:val="000F1AE8"/>
    <w:rsid w:val="000F439A"/>
    <w:rsid w:val="000F6C1C"/>
    <w:rsid w:val="00100358"/>
    <w:rsid w:val="00111473"/>
    <w:rsid w:val="0011237E"/>
    <w:rsid w:val="00115575"/>
    <w:rsid w:val="00116634"/>
    <w:rsid w:val="00116F4B"/>
    <w:rsid w:val="00124BD2"/>
    <w:rsid w:val="00125859"/>
    <w:rsid w:val="00132AB1"/>
    <w:rsid w:val="00133AE2"/>
    <w:rsid w:val="00136999"/>
    <w:rsid w:val="00137471"/>
    <w:rsid w:val="00145C21"/>
    <w:rsid w:val="00150FD3"/>
    <w:rsid w:val="00151FA2"/>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FF9"/>
    <w:rsid w:val="001C2BF6"/>
    <w:rsid w:val="001C4490"/>
    <w:rsid w:val="001D2C1A"/>
    <w:rsid w:val="001D3BA2"/>
    <w:rsid w:val="001D435A"/>
    <w:rsid w:val="001D44B7"/>
    <w:rsid w:val="001E0075"/>
    <w:rsid w:val="001E7747"/>
    <w:rsid w:val="001F1B1F"/>
    <w:rsid w:val="001F2A20"/>
    <w:rsid w:val="001F486F"/>
    <w:rsid w:val="002015BC"/>
    <w:rsid w:val="00207DC4"/>
    <w:rsid w:val="002117A7"/>
    <w:rsid w:val="00217689"/>
    <w:rsid w:val="00223C7E"/>
    <w:rsid w:val="00223C99"/>
    <w:rsid w:val="0022485E"/>
    <w:rsid w:val="002251C2"/>
    <w:rsid w:val="00236B45"/>
    <w:rsid w:val="00237640"/>
    <w:rsid w:val="00243A99"/>
    <w:rsid w:val="0024456F"/>
    <w:rsid w:val="002534A3"/>
    <w:rsid w:val="00254B8A"/>
    <w:rsid w:val="00257E37"/>
    <w:rsid w:val="00263002"/>
    <w:rsid w:val="002711DD"/>
    <w:rsid w:val="00290066"/>
    <w:rsid w:val="00293D0A"/>
    <w:rsid w:val="0029567C"/>
    <w:rsid w:val="002967B8"/>
    <w:rsid w:val="002A04F4"/>
    <w:rsid w:val="002A4E5D"/>
    <w:rsid w:val="002B7E2A"/>
    <w:rsid w:val="002C2E06"/>
    <w:rsid w:val="002C394E"/>
    <w:rsid w:val="002C5887"/>
    <w:rsid w:val="002C6BD0"/>
    <w:rsid w:val="002D63EA"/>
    <w:rsid w:val="002F58BF"/>
    <w:rsid w:val="00300269"/>
    <w:rsid w:val="00301B7A"/>
    <w:rsid w:val="00306D59"/>
    <w:rsid w:val="0031049C"/>
    <w:rsid w:val="003140FF"/>
    <w:rsid w:val="00317D70"/>
    <w:rsid w:val="00324830"/>
    <w:rsid w:val="0032503A"/>
    <w:rsid w:val="00325EE1"/>
    <w:rsid w:val="00327115"/>
    <w:rsid w:val="003357C0"/>
    <w:rsid w:val="00344D60"/>
    <w:rsid w:val="003456D0"/>
    <w:rsid w:val="003458C1"/>
    <w:rsid w:val="00346477"/>
    <w:rsid w:val="00346A0B"/>
    <w:rsid w:val="00347CB0"/>
    <w:rsid w:val="00347E13"/>
    <w:rsid w:val="00351000"/>
    <w:rsid w:val="00351FF3"/>
    <w:rsid w:val="00352B6D"/>
    <w:rsid w:val="00355B75"/>
    <w:rsid w:val="00360B37"/>
    <w:rsid w:val="00361362"/>
    <w:rsid w:val="0036248C"/>
    <w:rsid w:val="00367401"/>
    <w:rsid w:val="00367BB6"/>
    <w:rsid w:val="003745E7"/>
    <w:rsid w:val="00375678"/>
    <w:rsid w:val="00380E59"/>
    <w:rsid w:val="00386BF6"/>
    <w:rsid w:val="0039390A"/>
    <w:rsid w:val="00394AB0"/>
    <w:rsid w:val="00396252"/>
    <w:rsid w:val="00397C5C"/>
    <w:rsid w:val="003A07D7"/>
    <w:rsid w:val="003A238C"/>
    <w:rsid w:val="003A4B47"/>
    <w:rsid w:val="003A4C97"/>
    <w:rsid w:val="003B24AF"/>
    <w:rsid w:val="003B7182"/>
    <w:rsid w:val="003C00F9"/>
    <w:rsid w:val="003C7701"/>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2D69"/>
    <w:rsid w:val="004361A0"/>
    <w:rsid w:val="004531C9"/>
    <w:rsid w:val="00457D91"/>
    <w:rsid w:val="00460C31"/>
    <w:rsid w:val="00464E5B"/>
    <w:rsid w:val="0047055A"/>
    <w:rsid w:val="00474450"/>
    <w:rsid w:val="00474D98"/>
    <w:rsid w:val="004873E6"/>
    <w:rsid w:val="00490269"/>
    <w:rsid w:val="004A11B8"/>
    <w:rsid w:val="004B15B8"/>
    <w:rsid w:val="004B17BA"/>
    <w:rsid w:val="004B566C"/>
    <w:rsid w:val="004B7B48"/>
    <w:rsid w:val="004C119C"/>
    <w:rsid w:val="004C30F2"/>
    <w:rsid w:val="004C32A5"/>
    <w:rsid w:val="004D4AB1"/>
    <w:rsid w:val="004D5F68"/>
    <w:rsid w:val="004E1AE1"/>
    <w:rsid w:val="004E4EEB"/>
    <w:rsid w:val="004F218A"/>
    <w:rsid w:val="004F3364"/>
    <w:rsid w:val="004F3414"/>
    <w:rsid w:val="005007A8"/>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79FF"/>
    <w:rsid w:val="00561444"/>
    <w:rsid w:val="00571223"/>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D0418"/>
    <w:rsid w:val="005E08E8"/>
    <w:rsid w:val="005E1D58"/>
    <w:rsid w:val="0060554D"/>
    <w:rsid w:val="00605C49"/>
    <w:rsid w:val="00610E37"/>
    <w:rsid w:val="0061335E"/>
    <w:rsid w:val="00616CE0"/>
    <w:rsid w:val="006207ED"/>
    <w:rsid w:val="00625EDF"/>
    <w:rsid w:val="00626BC9"/>
    <w:rsid w:val="00627B45"/>
    <w:rsid w:val="006352CE"/>
    <w:rsid w:val="00636919"/>
    <w:rsid w:val="00637E4C"/>
    <w:rsid w:val="00641527"/>
    <w:rsid w:val="006424B5"/>
    <w:rsid w:val="006458DF"/>
    <w:rsid w:val="0064713B"/>
    <w:rsid w:val="00647B13"/>
    <w:rsid w:val="00650D52"/>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D4506"/>
    <w:rsid w:val="006E3F11"/>
    <w:rsid w:val="006E554A"/>
    <w:rsid w:val="006E7B4C"/>
    <w:rsid w:val="00701410"/>
    <w:rsid w:val="007113A1"/>
    <w:rsid w:val="00712B1E"/>
    <w:rsid w:val="007152D6"/>
    <w:rsid w:val="00715C6B"/>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2B45"/>
    <w:rsid w:val="00783B44"/>
    <w:rsid w:val="00784D74"/>
    <w:rsid w:val="00785028"/>
    <w:rsid w:val="007859EB"/>
    <w:rsid w:val="00793441"/>
    <w:rsid w:val="00793896"/>
    <w:rsid w:val="00797DC2"/>
    <w:rsid w:val="007A3A5A"/>
    <w:rsid w:val="007A4370"/>
    <w:rsid w:val="007A55DB"/>
    <w:rsid w:val="007B402E"/>
    <w:rsid w:val="007C12C1"/>
    <w:rsid w:val="007C1D84"/>
    <w:rsid w:val="007C40CB"/>
    <w:rsid w:val="007C47AA"/>
    <w:rsid w:val="007C47C6"/>
    <w:rsid w:val="007D2085"/>
    <w:rsid w:val="007D303D"/>
    <w:rsid w:val="007D3790"/>
    <w:rsid w:val="007E0DEC"/>
    <w:rsid w:val="007E1D15"/>
    <w:rsid w:val="007E1DEA"/>
    <w:rsid w:val="007E2202"/>
    <w:rsid w:val="007E385F"/>
    <w:rsid w:val="007E7ECE"/>
    <w:rsid w:val="007F56B0"/>
    <w:rsid w:val="007F5F1E"/>
    <w:rsid w:val="008021EB"/>
    <w:rsid w:val="00803A5E"/>
    <w:rsid w:val="00803D93"/>
    <w:rsid w:val="00811BA3"/>
    <w:rsid w:val="00811D0C"/>
    <w:rsid w:val="008122E2"/>
    <w:rsid w:val="008145EA"/>
    <w:rsid w:val="00815869"/>
    <w:rsid w:val="00816B81"/>
    <w:rsid w:val="0082269D"/>
    <w:rsid w:val="00823B90"/>
    <w:rsid w:val="0083266E"/>
    <w:rsid w:val="008411E1"/>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E13"/>
    <w:rsid w:val="008D6549"/>
    <w:rsid w:val="008D70D2"/>
    <w:rsid w:val="008E28CC"/>
    <w:rsid w:val="008F1335"/>
    <w:rsid w:val="008F1679"/>
    <w:rsid w:val="008F3F19"/>
    <w:rsid w:val="008F51F0"/>
    <w:rsid w:val="00900AE8"/>
    <w:rsid w:val="00900DAD"/>
    <w:rsid w:val="00901BA7"/>
    <w:rsid w:val="0091252E"/>
    <w:rsid w:val="0091408E"/>
    <w:rsid w:val="00915572"/>
    <w:rsid w:val="00915AE3"/>
    <w:rsid w:val="009222CB"/>
    <w:rsid w:val="00931076"/>
    <w:rsid w:val="009378CA"/>
    <w:rsid w:val="00937D2A"/>
    <w:rsid w:val="0094407F"/>
    <w:rsid w:val="00947BE4"/>
    <w:rsid w:val="00947D97"/>
    <w:rsid w:val="0095025E"/>
    <w:rsid w:val="00951EF1"/>
    <w:rsid w:val="00952725"/>
    <w:rsid w:val="00953110"/>
    <w:rsid w:val="00954BFE"/>
    <w:rsid w:val="00955C4C"/>
    <w:rsid w:val="00987BDD"/>
    <w:rsid w:val="00990502"/>
    <w:rsid w:val="00995338"/>
    <w:rsid w:val="00996777"/>
    <w:rsid w:val="009A7AB4"/>
    <w:rsid w:val="009B3681"/>
    <w:rsid w:val="009B3E40"/>
    <w:rsid w:val="009B5278"/>
    <w:rsid w:val="009C0BC7"/>
    <w:rsid w:val="009C0CC8"/>
    <w:rsid w:val="009C4A6E"/>
    <w:rsid w:val="009C5359"/>
    <w:rsid w:val="009C60E5"/>
    <w:rsid w:val="009C6592"/>
    <w:rsid w:val="009D1A6A"/>
    <w:rsid w:val="009D2DEE"/>
    <w:rsid w:val="009D4C38"/>
    <w:rsid w:val="009E0BE2"/>
    <w:rsid w:val="009E209B"/>
    <w:rsid w:val="009E2A1C"/>
    <w:rsid w:val="009E3755"/>
    <w:rsid w:val="009F01A2"/>
    <w:rsid w:val="009F0747"/>
    <w:rsid w:val="00A01356"/>
    <w:rsid w:val="00A03514"/>
    <w:rsid w:val="00A0464B"/>
    <w:rsid w:val="00A06E2B"/>
    <w:rsid w:val="00A07834"/>
    <w:rsid w:val="00A17079"/>
    <w:rsid w:val="00A170B1"/>
    <w:rsid w:val="00A3034E"/>
    <w:rsid w:val="00A307BB"/>
    <w:rsid w:val="00A3542C"/>
    <w:rsid w:val="00A417D8"/>
    <w:rsid w:val="00A436CF"/>
    <w:rsid w:val="00A448C3"/>
    <w:rsid w:val="00A458D4"/>
    <w:rsid w:val="00A46FB7"/>
    <w:rsid w:val="00A53118"/>
    <w:rsid w:val="00A6124D"/>
    <w:rsid w:val="00A702CC"/>
    <w:rsid w:val="00A751AF"/>
    <w:rsid w:val="00A75E1C"/>
    <w:rsid w:val="00A7680C"/>
    <w:rsid w:val="00A805B2"/>
    <w:rsid w:val="00A83BB2"/>
    <w:rsid w:val="00A86AB5"/>
    <w:rsid w:val="00A87281"/>
    <w:rsid w:val="00A87EDC"/>
    <w:rsid w:val="00A90BFB"/>
    <w:rsid w:val="00A97226"/>
    <w:rsid w:val="00AA0E64"/>
    <w:rsid w:val="00AA142F"/>
    <w:rsid w:val="00AA53DB"/>
    <w:rsid w:val="00AB087C"/>
    <w:rsid w:val="00AB239A"/>
    <w:rsid w:val="00AB4708"/>
    <w:rsid w:val="00AB5E73"/>
    <w:rsid w:val="00AB6B4B"/>
    <w:rsid w:val="00AC39FB"/>
    <w:rsid w:val="00AC3A4B"/>
    <w:rsid w:val="00AC455E"/>
    <w:rsid w:val="00AC7E50"/>
    <w:rsid w:val="00AD2EE6"/>
    <w:rsid w:val="00AD53C7"/>
    <w:rsid w:val="00AD7ADC"/>
    <w:rsid w:val="00AE08EB"/>
    <w:rsid w:val="00AE3191"/>
    <w:rsid w:val="00AE7AFA"/>
    <w:rsid w:val="00AF2FB5"/>
    <w:rsid w:val="00AF4FC2"/>
    <w:rsid w:val="00AF6939"/>
    <w:rsid w:val="00B00BBE"/>
    <w:rsid w:val="00B07A91"/>
    <w:rsid w:val="00B10710"/>
    <w:rsid w:val="00B15871"/>
    <w:rsid w:val="00B17E99"/>
    <w:rsid w:val="00B208FA"/>
    <w:rsid w:val="00B24CEE"/>
    <w:rsid w:val="00B25C12"/>
    <w:rsid w:val="00B26BE5"/>
    <w:rsid w:val="00B2766F"/>
    <w:rsid w:val="00B31ABC"/>
    <w:rsid w:val="00B33DEC"/>
    <w:rsid w:val="00B445ED"/>
    <w:rsid w:val="00B6300F"/>
    <w:rsid w:val="00B70389"/>
    <w:rsid w:val="00B768D5"/>
    <w:rsid w:val="00B84623"/>
    <w:rsid w:val="00B902F7"/>
    <w:rsid w:val="00B90CE1"/>
    <w:rsid w:val="00BA1E22"/>
    <w:rsid w:val="00BA5A58"/>
    <w:rsid w:val="00BB23ED"/>
    <w:rsid w:val="00BB563A"/>
    <w:rsid w:val="00BB59AD"/>
    <w:rsid w:val="00BB66D5"/>
    <w:rsid w:val="00BC7E6E"/>
    <w:rsid w:val="00BE1D1F"/>
    <w:rsid w:val="00BE4E64"/>
    <w:rsid w:val="00BE5E66"/>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74DAF"/>
    <w:rsid w:val="00C753EF"/>
    <w:rsid w:val="00C77C4A"/>
    <w:rsid w:val="00C80116"/>
    <w:rsid w:val="00C847E0"/>
    <w:rsid w:val="00C87BFC"/>
    <w:rsid w:val="00C9763A"/>
    <w:rsid w:val="00C97B33"/>
    <w:rsid w:val="00CA07C3"/>
    <w:rsid w:val="00CA2302"/>
    <w:rsid w:val="00CB1941"/>
    <w:rsid w:val="00CB416B"/>
    <w:rsid w:val="00CB4196"/>
    <w:rsid w:val="00CC5128"/>
    <w:rsid w:val="00CC74A4"/>
    <w:rsid w:val="00CD5E0E"/>
    <w:rsid w:val="00CE0A1F"/>
    <w:rsid w:val="00CE4335"/>
    <w:rsid w:val="00CE66A8"/>
    <w:rsid w:val="00CF1B5C"/>
    <w:rsid w:val="00CF5E71"/>
    <w:rsid w:val="00CF73EE"/>
    <w:rsid w:val="00CF7FAC"/>
    <w:rsid w:val="00D03576"/>
    <w:rsid w:val="00D06053"/>
    <w:rsid w:val="00D13113"/>
    <w:rsid w:val="00D160C1"/>
    <w:rsid w:val="00D17794"/>
    <w:rsid w:val="00D22398"/>
    <w:rsid w:val="00D24000"/>
    <w:rsid w:val="00D250E8"/>
    <w:rsid w:val="00D325A9"/>
    <w:rsid w:val="00D34304"/>
    <w:rsid w:val="00D35E6C"/>
    <w:rsid w:val="00D436CF"/>
    <w:rsid w:val="00D445CD"/>
    <w:rsid w:val="00D45B2F"/>
    <w:rsid w:val="00D46E88"/>
    <w:rsid w:val="00D53AF6"/>
    <w:rsid w:val="00D60BD6"/>
    <w:rsid w:val="00D613A9"/>
    <w:rsid w:val="00D70D70"/>
    <w:rsid w:val="00D70D86"/>
    <w:rsid w:val="00D76BA4"/>
    <w:rsid w:val="00D8021D"/>
    <w:rsid w:val="00D82D10"/>
    <w:rsid w:val="00D85FC2"/>
    <w:rsid w:val="00D86784"/>
    <w:rsid w:val="00D931DD"/>
    <w:rsid w:val="00D937DC"/>
    <w:rsid w:val="00D969EA"/>
    <w:rsid w:val="00DA13C7"/>
    <w:rsid w:val="00DA1753"/>
    <w:rsid w:val="00DA1E75"/>
    <w:rsid w:val="00DA516C"/>
    <w:rsid w:val="00DB2AF3"/>
    <w:rsid w:val="00DB4FA5"/>
    <w:rsid w:val="00DB7749"/>
    <w:rsid w:val="00DC16A6"/>
    <w:rsid w:val="00DC3E0C"/>
    <w:rsid w:val="00DD3B3D"/>
    <w:rsid w:val="00DD75F5"/>
    <w:rsid w:val="00DE2895"/>
    <w:rsid w:val="00DE2A08"/>
    <w:rsid w:val="00DE2B4D"/>
    <w:rsid w:val="00DF2E45"/>
    <w:rsid w:val="00DF434B"/>
    <w:rsid w:val="00E00E44"/>
    <w:rsid w:val="00E049A8"/>
    <w:rsid w:val="00E05B56"/>
    <w:rsid w:val="00E103DE"/>
    <w:rsid w:val="00E12ECB"/>
    <w:rsid w:val="00E1451F"/>
    <w:rsid w:val="00E15A72"/>
    <w:rsid w:val="00E15E28"/>
    <w:rsid w:val="00E16577"/>
    <w:rsid w:val="00E26F4B"/>
    <w:rsid w:val="00E2793C"/>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82C8E"/>
    <w:rsid w:val="00E8760E"/>
    <w:rsid w:val="00E87CFA"/>
    <w:rsid w:val="00E93D77"/>
    <w:rsid w:val="00E95264"/>
    <w:rsid w:val="00E9570C"/>
    <w:rsid w:val="00E96908"/>
    <w:rsid w:val="00EA2172"/>
    <w:rsid w:val="00EA2DC1"/>
    <w:rsid w:val="00EC1F2F"/>
    <w:rsid w:val="00EC3D3C"/>
    <w:rsid w:val="00EC5571"/>
    <w:rsid w:val="00ED0E8F"/>
    <w:rsid w:val="00ED1C18"/>
    <w:rsid w:val="00ED41F0"/>
    <w:rsid w:val="00ED6E6E"/>
    <w:rsid w:val="00ED707E"/>
    <w:rsid w:val="00ED7369"/>
    <w:rsid w:val="00ED7D84"/>
    <w:rsid w:val="00EE08AA"/>
    <w:rsid w:val="00EE0A7A"/>
    <w:rsid w:val="00EE1504"/>
    <w:rsid w:val="00EE2763"/>
    <w:rsid w:val="00EE3B5B"/>
    <w:rsid w:val="00EE4CC9"/>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44901"/>
    <w:rsid w:val="00F44A3A"/>
    <w:rsid w:val="00F549A3"/>
    <w:rsid w:val="00F55CBF"/>
    <w:rsid w:val="00F61213"/>
    <w:rsid w:val="00F62A16"/>
    <w:rsid w:val="00F63E4B"/>
    <w:rsid w:val="00F646E0"/>
    <w:rsid w:val="00F64F67"/>
    <w:rsid w:val="00F67CB0"/>
    <w:rsid w:val="00F72B10"/>
    <w:rsid w:val="00F77359"/>
    <w:rsid w:val="00F86674"/>
    <w:rsid w:val="00F86A73"/>
    <w:rsid w:val="00F93CEE"/>
    <w:rsid w:val="00FA0388"/>
    <w:rsid w:val="00FA5621"/>
    <w:rsid w:val="00FA58DA"/>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25"/>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244AB-A56A-4C30-9026-9429DADD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11831</Words>
  <Characters>67441</Characters>
  <Application>Microsoft Office Word</Application>
  <DocSecurity>0</DocSecurity>
  <Lines>562</Lines>
  <Paragraphs>158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79114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3</cp:revision>
  <dcterms:created xsi:type="dcterms:W3CDTF">2021-09-07T05:33:00Z</dcterms:created>
  <dcterms:modified xsi:type="dcterms:W3CDTF">2021-09-07T05:33:00Z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NSCPROP_SA">
    <vt:lpwstr>C:\mySingle\TEMP\DRAFT RP-192434 SR for RAN_86_NR-eMIMO.docx</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1622542824</vt:lpwstr>
  </property>
  <property fmtid="{D5CDD505-2E9C-101B-9397-08002B2CF9AE}" pid="10" name="MSIP_Label_b1aa2129-79ec-42c0-bfac-e5b7a0374572_Enabled">
    <vt:lpwstr>true</vt:lpwstr>
  </property>
  <property fmtid="{D5CDD505-2E9C-101B-9397-08002B2CF9AE}" pid="11" name="MSIP_Label_b1aa2129-79ec-42c0-bfac-e5b7a0374572_SetDate">
    <vt:lpwstr>2021-06-01T19:07:36Z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
  </property>
  <property fmtid="{D5CDD505-2E9C-101B-9397-08002B2CF9AE}" pid="16" name="MSIP_Label_b1aa2129-79ec-42c0-bfac-e5b7a0374572_ContentBits">
    <vt:lpwstr>0</vt:lpwstr>
  </property>
</Properties>
</file>